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3B" w:rsidRPr="00D2153B" w:rsidRDefault="00D2153B" w:rsidP="00D2153B">
      <w:pPr>
        <w:rPr>
          <w:b/>
          <w:sz w:val="28"/>
          <w:szCs w:val="28"/>
        </w:rPr>
      </w:pPr>
      <w:r w:rsidRPr="00D2153B">
        <w:rPr>
          <w:b/>
          <w:sz w:val="28"/>
          <w:szCs w:val="28"/>
        </w:rPr>
        <w:t>Przepisy prawne</w:t>
      </w:r>
    </w:p>
    <w:p w:rsidR="00D2153B" w:rsidRPr="00D2153B" w:rsidRDefault="00D2153B" w:rsidP="00D2153B">
      <w:pPr>
        <w:rPr>
          <w:b/>
          <w:sz w:val="24"/>
          <w:szCs w:val="24"/>
          <w:u w:val="single"/>
        </w:rPr>
      </w:pPr>
      <w:r w:rsidRPr="00D2153B">
        <w:rPr>
          <w:b/>
          <w:sz w:val="24"/>
          <w:szCs w:val="24"/>
          <w:u w:val="single"/>
        </w:rPr>
        <w:t>Obowiązujące:</w:t>
      </w:r>
    </w:p>
    <w:p w:rsidR="005C54D2" w:rsidRPr="00834D69" w:rsidRDefault="005C54D2" w:rsidP="005C54D2">
      <w:pPr>
        <w:jc w:val="both"/>
      </w:pPr>
      <w:r w:rsidRPr="00834D69">
        <w:t>Uchwała Nr XXX</w:t>
      </w:r>
      <w:r>
        <w:t>II</w:t>
      </w:r>
      <w:r w:rsidRPr="00834D69">
        <w:t>/2</w:t>
      </w:r>
      <w:r>
        <w:t>86</w:t>
      </w:r>
      <w:r w:rsidRPr="00834D69">
        <w:t>/17 Rady Gminy Człuchów z dnia 0</w:t>
      </w:r>
      <w:r>
        <w:t>3</w:t>
      </w:r>
      <w:r w:rsidRPr="00834D69">
        <w:t xml:space="preserve"> </w:t>
      </w:r>
      <w:r>
        <w:t>października</w:t>
      </w:r>
      <w:r w:rsidRPr="00834D69">
        <w:t xml:space="preserve"> 2017 r. w sprawie regulaminu utrzymania czystości i porządku na terenie Gminy Człuchów.</w:t>
      </w:r>
    </w:p>
    <w:p w:rsidR="00D242E5" w:rsidRPr="00834D69" w:rsidRDefault="00D2153B" w:rsidP="00D2153B">
      <w:pPr>
        <w:jc w:val="both"/>
      </w:pPr>
      <w:r w:rsidRPr="00834D69">
        <w:t xml:space="preserve">Uchwała Nr </w:t>
      </w:r>
      <w:r w:rsidR="00E121C9" w:rsidRPr="00834D69">
        <w:t>XXX</w:t>
      </w:r>
      <w:r w:rsidRPr="00834D69">
        <w:t>/</w:t>
      </w:r>
      <w:r w:rsidR="00564D3F" w:rsidRPr="00834D69">
        <w:t>270</w:t>
      </w:r>
      <w:r w:rsidRPr="00834D69">
        <w:t xml:space="preserve">/17 Rady Gminy Człuchów z dnia </w:t>
      </w:r>
      <w:r w:rsidR="00564D3F" w:rsidRPr="00834D69">
        <w:t xml:space="preserve">01 sierpnia </w:t>
      </w:r>
      <w:r w:rsidRPr="00834D69">
        <w:t xml:space="preserve">2017 r. w sprawie </w:t>
      </w:r>
      <w:r w:rsidR="00564D3F" w:rsidRPr="00834D69">
        <w:t>r</w:t>
      </w:r>
      <w:r w:rsidRPr="00834D69">
        <w:t>egulaminu utrzymania czystości i porządku na terenie Gminy Człuchów.</w:t>
      </w:r>
    </w:p>
    <w:p w:rsidR="00D2153B" w:rsidRPr="00834D69" w:rsidRDefault="00D2153B" w:rsidP="00D2153B">
      <w:pPr>
        <w:jc w:val="both"/>
      </w:pPr>
      <w:r w:rsidRPr="00834D69">
        <w:t xml:space="preserve">Uchwała Nr </w:t>
      </w:r>
      <w:r w:rsidR="00E121C9" w:rsidRPr="00834D69">
        <w:t>XXX</w:t>
      </w:r>
      <w:r w:rsidRPr="00834D69">
        <w:t>/</w:t>
      </w:r>
      <w:r w:rsidR="00564D3F" w:rsidRPr="00834D69">
        <w:t>271</w:t>
      </w:r>
      <w:r w:rsidRPr="00834D69">
        <w:t xml:space="preserve">/17 Rady Gminy Człuchów z dnia </w:t>
      </w:r>
      <w:r w:rsidR="00564D3F" w:rsidRPr="00834D69">
        <w:t xml:space="preserve">01 sierpnia </w:t>
      </w:r>
      <w:r w:rsidRPr="00834D69">
        <w:t>2017 r. w sprawie szczegółowego sposobu i zakresu świadczenia usług w zakresie odbierania odpadów komunalnych od właścicieli nieruchomości i zagospodarowania tych odpadów, w zamian za uiszczoną przez właściciela nieruchomości opłatę zagospodarowanie odpadami komunalnymi.</w:t>
      </w:r>
    </w:p>
    <w:p w:rsidR="00D2153B" w:rsidRDefault="00D2153B" w:rsidP="00D2153B">
      <w:pPr>
        <w:jc w:val="both"/>
      </w:pPr>
      <w:r>
        <w:t>Uchwała Rady Gminy Człuchów nr VII/61/15 z dnia 23 czerwca 2015 r. w sprawie wyboru metody ustalenia opłaty za gospodarowanie odpadami komunalnymi oraz stawki opłaty.</w:t>
      </w:r>
    </w:p>
    <w:p w:rsidR="00D2153B" w:rsidRDefault="00D2153B" w:rsidP="00D2153B">
      <w:pPr>
        <w:jc w:val="both"/>
      </w:pPr>
      <w:r>
        <w:t xml:space="preserve">Uchwała Rady Gminy Człuchów nr VII/62/15 z dnia 23 czerwca 2015 r. w sprawie wzoru deklaracji </w:t>
      </w:r>
      <w:r>
        <w:br/>
        <w:t>o wysokości opłaty za gospodarowanie odpadami komunalnymi składanej przez właścicieli nieruchomości.</w:t>
      </w:r>
    </w:p>
    <w:p w:rsidR="00D2153B" w:rsidRDefault="00D2153B" w:rsidP="00D2153B">
      <w:pPr>
        <w:jc w:val="both"/>
      </w:pPr>
      <w:r>
        <w:t>Uchwała Rady Gminy Człuchów nr XXXIV/220/13 z dnia 31 stycznia 2013 r. w sprawie wymagań, jakie powinien spełniać przedsiębiorca ubiegający się o uzyskanie zezwolenia na prowadzenie działalności w zakresie opróżniania zbiorników bezodpływowych i transportu nieczystości ciekłych, w zakresie ochrony przed bezdomnymi zwierzętami oraz w zakresie prowadzenia schroniska dla bezdomnych zwierząt, grzebowiska zwłok zwierzęcych i ich części, spalarni zwłok zwierzęcych i ich części.</w:t>
      </w:r>
    </w:p>
    <w:p w:rsidR="00D2153B" w:rsidRDefault="00D2153B" w:rsidP="00D2153B">
      <w:pPr>
        <w:jc w:val="both"/>
      </w:pPr>
      <w:r>
        <w:t xml:space="preserve">Uchwała Nr XXXVII/239/13 Rady Gminy Człuchów z dnia 18 kwietnia 2013 r. w sprawie Regulaminu utrzymania czystości i porządku na terenie Gminy Człuchów. </w:t>
      </w:r>
    </w:p>
    <w:p w:rsidR="00D2153B" w:rsidRDefault="00D2153B" w:rsidP="00D2153B">
      <w:pPr>
        <w:jc w:val="both"/>
      </w:pPr>
      <w:r>
        <w:t>Uchwała Rady Gminy Człuchów nr XXXVIII/252/13 z dnia 28 maja 2013 r. w sprawie zawarcia porozumienia komunalnego pomiędzy Gminą Człuchów, a Gminą Miejską Człuchów w sprawie określenia zasad wspólnej realizacji zadania polegającego na utworzeniu i prowadzeniu punktu selektywnej zbiórki odpadów komunalnych dla miasta i gminy Człuchów w granicach zamkniętego składowiska odpadów w Kiełpinie.</w:t>
      </w:r>
    </w:p>
    <w:p w:rsidR="00D2153B" w:rsidRDefault="00D2153B" w:rsidP="00D2153B">
      <w:pPr>
        <w:jc w:val="both"/>
      </w:pPr>
      <w:r>
        <w:t>Uchwała Rady Gminy Człuchów nr L/352/14 z dnia 24 kwietnia 2014 r. w sprawie sposobu poboru opłaty za gospodarowanie odpadami komunalnymi, określenia inkasentów i wysokości wynagrodzenia za czynności inkasa.</w:t>
      </w:r>
    </w:p>
    <w:p w:rsidR="00D2153B" w:rsidRDefault="00D2153B" w:rsidP="00D2153B">
      <w:pPr>
        <w:jc w:val="both"/>
      </w:pPr>
      <w:r>
        <w:t>Uchwała Rady Gminy Człuchów nr XLV/301/13 z dnia 12 listopada 2013 r. w sprawie terminu, częstotliwości i trybu uiszczania opłat za gospodarowanie odpadami komunalnymi.</w:t>
      </w:r>
    </w:p>
    <w:p w:rsidR="00D2153B" w:rsidRDefault="00D2153B" w:rsidP="00D2153B">
      <w:pPr>
        <w:jc w:val="both"/>
      </w:pPr>
      <w:r>
        <w:t xml:space="preserve">Uchwała Rady Gminy Człuchów nr XXXII/205/12 z dnia 21 grudnia 2012 r. szczegółowego sposobu </w:t>
      </w:r>
      <w:r>
        <w:br/>
        <w:t>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D2153B" w:rsidRDefault="00D2153B" w:rsidP="00D2153B">
      <w:pPr>
        <w:jc w:val="both"/>
      </w:pPr>
      <w:r>
        <w:lastRenderedPageBreak/>
        <w:t>Uchwała Rady Gminy Człuchów nr XXXII/206/12 z dnia 21 grudnia 2012 r. w 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transportu nieczystości ciekłych.</w:t>
      </w:r>
    </w:p>
    <w:p w:rsidR="00D2153B" w:rsidRDefault="00D2153B" w:rsidP="00D2153B">
      <w:pPr>
        <w:jc w:val="both"/>
      </w:pPr>
    </w:p>
    <w:p w:rsidR="00D2153B" w:rsidRPr="00D2153B" w:rsidRDefault="00D2153B" w:rsidP="00D2153B">
      <w:pPr>
        <w:rPr>
          <w:b/>
          <w:sz w:val="24"/>
          <w:szCs w:val="24"/>
          <w:u w:val="single"/>
        </w:rPr>
      </w:pPr>
      <w:r w:rsidRPr="00D2153B">
        <w:rPr>
          <w:b/>
          <w:sz w:val="24"/>
          <w:szCs w:val="24"/>
          <w:u w:val="single"/>
        </w:rPr>
        <w:t>Ustawy i akty wykonawcz</w:t>
      </w:r>
      <w:r w:rsidR="00875E34">
        <w:rPr>
          <w:b/>
          <w:sz w:val="24"/>
          <w:szCs w:val="24"/>
          <w:u w:val="single"/>
        </w:rPr>
        <w:t>e</w:t>
      </w:r>
      <w:r w:rsidRPr="00D2153B">
        <w:rPr>
          <w:b/>
          <w:sz w:val="24"/>
          <w:szCs w:val="24"/>
          <w:u w:val="single"/>
        </w:rPr>
        <w:t xml:space="preserve"> dotycząc</w:t>
      </w:r>
      <w:r w:rsidR="00875E34">
        <w:rPr>
          <w:b/>
          <w:sz w:val="24"/>
          <w:szCs w:val="24"/>
          <w:u w:val="single"/>
        </w:rPr>
        <w:t>e</w:t>
      </w:r>
      <w:r w:rsidRPr="00D2153B">
        <w:rPr>
          <w:b/>
          <w:sz w:val="24"/>
          <w:szCs w:val="24"/>
          <w:u w:val="single"/>
        </w:rPr>
        <w:t xml:space="preserve"> gospodarki odpadami:</w:t>
      </w:r>
    </w:p>
    <w:p w:rsidR="00D2153B" w:rsidRDefault="00D2153B" w:rsidP="00D2153B">
      <w:pPr>
        <w:jc w:val="both"/>
      </w:pPr>
      <w:r>
        <w:t>Ustawa z dnia 13 września 1996 r. o utrzymaniu czystości i porządku w gminach (t.j. Dz.U. z 2017 r., poz. 1289);</w:t>
      </w:r>
    </w:p>
    <w:p w:rsidR="00D2153B" w:rsidRDefault="00D2153B" w:rsidP="00D2153B">
      <w:pPr>
        <w:jc w:val="both"/>
      </w:pPr>
      <w:r>
        <w:t>Ustawa z dnia 14 grudnia 2012 r. o odpadach (t. j. Dz.U. z 2016.1987);</w:t>
      </w:r>
    </w:p>
    <w:p w:rsidR="00D2153B" w:rsidRDefault="00D2153B" w:rsidP="00D2153B">
      <w:pPr>
        <w:jc w:val="both"/>
      </w:pPr>
      <w:r>
        <w:t>Ustawa z dnia 24 kwietnia 2009 r. o bateriach i akumulatorach (Dz.U. z 2016.1803);</w:t>
      </w:r>
    </w:p>
    <w:p w:rsidR="00D2153B" w:rsidRDefault="00D2153B" w:rsidP="00D2153B">
      <w:pPr>
        <w:jc w:val="both"/>
      </w:pPr>
      <w:r>
        <w:t xml:space="preserve">Ustawa z dnia 11 września 2015 r. o zużytym sprzęcie elektrycznym i elektronicznym </w:t>
      </w:r>
      <w:r>
        <w:br/>
        <w:t>(tj. Dz.U. z 2015.1688);</w:t>
      </w:r>
    </w:p>
    <w:p w:rsidR="00D2153B" w:rsidRDefault="00D2153B" w:rsidP="00D2153B">
      <w:pPr>
        <w:jc w:val="both"/>
      </w:pPr>
      <w:r>
        <w:t>Rozporządzenie Ministra Środowiska z dnia 25 maja 2012 r. w sprawie poziomów ograniczenia masy odpadów komunalnych ulegających biodegradacji przekazywanych do składowania oraz sposobów obliczania poziomu ograniczania masy tych odpadów (Dz.U. z 2012 r., poz. 676);</w:t>
      </w:r>
    </w:p>
    <w:p w:rsidR="00D2153B" w:rsidRDefault="00D2153B" w:rsidP="00D2153B">
      <w:pPr>
        <w:jc w:val="both"/>
      </w:pPr>
      <w:r>
        <w:t>Rozporządzenie Ministra Środowiska z dnia 29 maja 2012 r. w sprawie poziomów recyklingu, przygotowania do ponownego użycia i odzysku innymi metodami niektórych frakcji odpadów komunalnych (Dz.U. z 2012 r., poz. 645);</w:t>
      </w:r>
    </w:p>
    <w:p w:rsidR="00D2153B" w:rsidRDefault="00DA093E" w:rsidP="00D2153B">
      <w:pPr>
        <w:jc w:val="both"/>
      </w:pPr>
      <w:r>
        <w:t xml:space="preserve">Rozporządzenie Ministra Środowiska </w:t>
      </w:r>
      <w:r w:rsidR="00D2153B">
        <w:t>z dnia 14 grudnia 2016 r. w sprawie poziomów recyklingu, przygotowania do ponownego użycia i odzysku innymi metodami niektórych frakcji odpadów komunalnych (t.j. Dz.U. 2016.2167);</w:t>
      </w:r>
    </w:p>
    <w:p w:rsidR="00D2153B" w:rsidRDefault="00D2153B" w:rsidP="00D2153B">
      <w:pPr>
        <w:jc w:val="both"/>
      </w:pPr>
    </w:p>
    <w:p w:rsidR="00D2153B" w:rsidRDefault="00D2153B" w:rsidP="00D2153B">
      <w:pPr>
        <w:jc w:val="both"/>
      </w:pPr>
    </w:p>
    <w:p w:rsidR="00D2153B" w:rsidRDefault="00D2153B" w:rsidP="00D2153B">
      <w:pPr>
        <w:jc w:val="both"/>
      </w:pPr>
    </w:p>
    <w:sectPr w:rsidR="00D2153B" w:rsidSect="00D2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2153B"/>
    <w:rsid w:val="001C4B56"/>
    <w:rsid w:val="00283374"/>
    <w:rsid w:val="00564D3F"/>
    <w:rsid w:val="005B3CB0"/>
    <w:rsid w:val="005C54D2"/>
    <w:rsid w:val="00651669"/>
    <w:rsid w:val="006862CD"/>
    <w:rsid w:val="00834D69"/>
    <w:rsid w:val="00875E34"/>
    <w:rsid w:val="00D2153B"/>
    <w:rsid w:val="00D242E5"/>
    <w:rsid w:val="00DA093E"/>
    <w:rsid w:val="00E121C9"/>
    <w:rsid w:val="00E3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8</cp:revision>
  <dcterms:created xsi:type="dcterms:W3CDTF">2017-08-01T07:54:00Z</dcterms:created>
  <dcterms:modified xsi:type="dcterms:W3CDTF">2018-01-09T06:51:00Z</dcterms:modified>
</cp:coreProperties>
</file>