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1FD" w:rsidRPr="00E9511E" w:rsidRDefault="002B31FD" w:rsidP="004C430B">
      <w:pPr>
        <w:jc w:val="center"/>
        <w:rPr>
          <w:b/>
          <w:bCs/>
          <w:sz w:val="32"/>
          <w:szCs w:val="32"/>
        </w:rPr>
      </w:pPr>
      <w:r w:rsidRPr="00E9511E">
        <w:rPr>
          <w:b/>
          <w:bCs/>
          <w:sz w:val="32"/>
          <w:szCs w:val="32"/>
        </w:rPr>
        <w:t>Wniosek o zwrot podatku akcyzowego</w:t>
      </w:r>
    </w:p>
    <w:p w:rsidR="002B31FD" w:rsidRPr="00E9511E" w:rsidRDefault="002B31FD" w:rsidP="00A46AF4">
      <w:pPr>
        <w:jc w:val="center"/>
        <w:rPr>
          <w:sz w:val="28"/>
          <w:szCs w:val="28"/>
        </w:rPr>
      </w:pPr>
      <w:r w:rsidRPr="00E9511E">
        <w:rPr>
          <w:sz w:val="28"/>
          <w:szCs w:val="28"/>
        </w:rPr>
        <w:t>Klauzula informacyjna (RODO)</w:t>
      </w:r>
    </w:p>
    <w:p w:rsidR="002B31FD" w:rsidRPr="00E9511E" w:rsidRDefault="002B31FD" w:rsidP="00A46AF4">
      <w:pPr>
        <w:jc w:val="center"/>
        <w:rPr>
          <w:sz w:val="24"/>
          <w:szCs w:val="24"/>
        </w:rPr>
      </w:pPr>
    </w:p>
    <w:p w:rsidR="002B31FD" w:rsidRPr="00E9511E" w:rsidRDefault="002B31FD" w:rsidP="00E9511E">
      <w:pPr>
        <w:spacing w:line="360" w:lineRule="auto"/>
        <w:jc w:val="both"/>
      </w:pPr>
      <w:r w:rsidRPr="00E9511E">
        <w:t>Zgodnie z art. 13 ust.1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119 z 4.05.2016, s.1; ze zm.) – zwanego dalej „RODO” – informuję że:</w:t>
      </w:r>
    </w:p>
    <w:p w:rsidR="002B31FD" w:rsidRPr="00E9511E" w:rsidRDefault="002B31FD" w:rsidP="00A46AF4">
      <w:pPr>
        <w:pStyle w:val="ListParagraph"/>
        <w:numPr>
          <w:ilvl w:val="0"/>
          <w:numId w:val="1"/>
        </w:numPr>
        <w:ind w:left="714" w:hanging="357"/>
        <w:jc w:val="both"/>
      </w:pPr>
      <w:r w:rsidRPr="00E9511E">
        <w:t>Administratorem Pani/Pana danych osobowych jest Urząd Gminy Człuchów z siedzibą przy Szczecińskiej 33</w:t>
      </w:r>
      <w:r>
        <w:t xml:space="preserve">, </w:t>
      </w:r>
      <w:r w:rsidRPr="00E9511E">
        <w:t xml:space="preserve"> 77-300 Człuchów reprezentowany przez Wójta  Gminy  Człuchów.  </w:t>
      </w:r>
    </w:p>
    <w:p w:rsidR="002B31FD" w:rsidRPr="00E9511E" w:rsidRDefault="002B31FD" w:rsidP="00A46AF4">
      <w:pPr>
        <w:pStyle w:val="ListParagraph"/>
        <w:numPr>
          <w:ilvl w:val="0"/>
          <w:numId w:val="1"/>
        </w:numPr>
        <w:ind w:left="714" w:hanging="357"/>
        <w:jc w:val="both"/>
      </w:pPr>
      <w:r w:rsidRPr="00E9511E">
        <w:t>Wyznaczony został Inspektor Ochrony Danych, z którym może się Pani/Pan skontaktować    email: m.wijata@ugczluchow.pl  tel 59 8341 001</w:t>
      </w:r>
    </w:p>
    <w:p w:rsidR="002B31FD" w:rsidRPr="00E9511E" w:rsidRDefault="002B31FD" w:rsidP="00A46AF4">
      <w:pPr>
        <w:pStyle w:val="ListParagraph"/>
        <w:numPr>
          <w:ilvl w:val="0"/>
          <w:numId w:val="1"/>
        </w:numPr>
        <w:ind w:left="714" w:hanging="357"/>
        <w:jc w:val="both"/>
      </w:pPr>
      <w:r w:rsidRPr="00E9511E">
        <w:t>Pani/Pana dane osobowe przetwarzane będą w celu uzyskania zwrotu podatku akcyzowego zawartego w cenie oleju napędowego wykorzystywanego do produkcji rolnej, na podstawie ustawy z dnia 10 marca 2006 r. o zwrocie podatku akcyzowego zawartego w cenie oleju napędowego wykorzystywanego do produkcji rolnej (Dz. U. z 2019 poz. 2188), zgodnie                   z art. 6 ust. 1 lit. c RODO;</w:t>
      </w:r>
    </w:p>
    <w:p w:rsidR="002B31FD" w:rsidRPr="00E9511E" w:rsidRDefault="002B31FD" w:rsidP="00825BEB">
      <w:pPr>
        <w:numPr>
          <w:ilvl w:val="0"/>
          <w:numId w:val="1"/>
        </w:numPr>
        <w:spacing w:before="120" w:after="120" w:line="240" w:lineRule="atLeast"/>
        <w:jc w:val="both"/>
      </w:pPr>
      <w:r w:rsidRPr="00E9511E">
        <w:t>Odbiorcą Pani/Pana danych osobowych będą podmioty uprawnione do tego na podstawie obowiązujących przepisów prawa;</w:t>
      </w:r>
    </w:p>
    <w:p w:rsidR="002B31FD" w:rsidRPr="00E9511E" w:rsidRDefault="002B31FD" w:rsidP="00A46AF4">
      <w:pPr>
        <w:pStyle w:val="ListParagraph"/>
        <w:numPr>
          <w:ilvl w:val="0"/>
          <w:numId w:val="1"/>
        </w:numPr>
        <w:ind w:left="714" w:hanging="357"/>
        <w:jc w:val="both"/>
      </w:pPr>
      <w:r w:rsidRPr="00E9511E">
        <w:t>Pani/Pana dane osobowe będą przechowywane przez okres niezbędny do spełnienia celu przetwarzania, dla którego zostały zebrane lub w okresie wskazanym przepisami prawa, a po tym czasie przez okres wskazany w odrębnych przepisach prawa odnoszących się do archiwizacji dokumentów w organach administracji publicznej;</w:t>
      </w:r>
    </w:p>
    <w:p w:rsidR="002B31FD" w:rsidRPr="00E9511E" w:rsidRDefault="002B31FD" w:rsidP="00D52B02">
      <w:pPr>
        <w:numPr>
          <w:ilvl w:val="0"/>
          <w:numId w:val="1"/>
        </w:numPr>
        <w:spacing w:before="120" w:after="120" w:line="240" w:lineRule="atLeast"/>
        <w:jc w:val="both"/>
      </w:pPr>
      <w:r w:rsidRPr="00E9511E">
        <w:t>Posiada Pani/Pan prawo dostępu do treści swoich danych osobowych, prawo ich sprostowania, prawo ograniczenia przetwarzania, prawo do wniesienia sprzeciwu wobec przetwarzanych danych, oraz prawo do przenoszenia danych. Prawo do usunięcia, swoich danych przysługuje Pani/Panu w sytuacji, gdy wcześniej wyrażona zgoda na przetwarzanie danych zostanie przez Panią/Pana cofnięta, a przepisy prawa zezwalają na ich trwałe usunięcie. J</w:t>
      </w:r>
      <w:r w:rsidRPr="00E9511E">
        <w:rPr>
          <w:rStyle w:val="Emphasis"/>
          <w:i w:val="0"/>
          <w:iCs w:val="0"/>
        </w:rPr>
        <w:t xml:space="preserve">eżeli przetwarzanie danych osobowych odbywać się będzie wyłącznie na podstawie zgody - </w:t>
      </w:r>
      <w:r w:rsidRPr="00E9511E">
        <w:t>posiada Pani/Pan prawo do cofnięcia zgody w dowolnym momencie bez wpływu na zgodność z prawem przetwarzania, którego dokonano na podstawie zgody przed jej cofnięciem;</w:t>
      </w:r>
    </w:p>
    <w:p w:rsidR="002B31FD" w:rsidRPr="00E9511E" w:rsidRDefault="002B31FD" w:rsidP="00A46AF4">
      <w:pPr>
        <w:pStyle w:val="ListParagraph"/>
        <w:numPr>
          <w:ilvl w:val="0"/>
          <w:numId w:val="1"/>
        </w:numPr>
        <w:ind w:left="714" w:hanging="357"/>
        <w:jc w:val="both"/>
      </w:pPr>
      <w:r w:rsidRPr="00E9511E">
        <w:t>Ma Pani/Pan prawo do wniesienia skargi do organu nadzorczego, którym jest Prezes Urzędu Ochrony Danych Osobowych w przypadku gdy uzna Pani/Pan, iż przetwarzanie danych osobowych Pani/Pana dotyczących narusza przepisy RODO;</w:t>
      </w:r>
    </w:p>
    <w:p w:rsidR="002B31FD" w:rsidRPr="00E9511E" w:rsidRDefault="002B31FD" w:rsidP="00A46AF4">
      <w:pPr>
        <w:pStyle w:val="ListParagraph"/>
        <w:numPr>
          <w:ilvl w:val="0"/>
          <w:numId w:val="1"/>
        </w:numPr>
        <w:ind w:left="714" w:hanging="357"/>
        <w:jc w:val="both"/>
      </w:pPr>
      <w:r w:rsidRPr="00E9511E">
        <w:t>Podanie przez Panią/Pana danych osobowych jest obowiązkiem wynikającym z art. 6 ust. 2 ustawy z dnia 10 marca 2006 r. o zwrocie podatku akcyzowego zawartego w cenie oleju napędowego wykorzystywanego do produkcji rolnej (Dz. U. z 2019</w:t>
      </w:r>
      <w:bookmarkStart w:id="0" w:name="_GoBack"/>
      <w:bookmarkEnd w:id="0"/>
      <w:r w:rsidRPr="00E9511E">
        <w:t xml:space="preserve"> poz. 2188.).</w:t>
      </w:r>
    </w:p>
    <w:p w:rsidR="002B31FD" w:rsidRDefault="002B31FD"/>
    <w:p w:rsidR="002B31FD" w:rsidRDefault="002B31FD"/>
    <w:p w:rsidR="002B31FD" w:rsidRDefault="002B31FD" w:rsidP="00673681">
      <w:pPr>
        <w:jc w:val="right"/>
      </w:pPr>
      <w:r>
        <w:t>Administrator  Danych  Osobowych</w:t>
      </w:r>
    </w:p>
    <w:p w:rsidR="002B31FD" w:rsidRDefault="002B31FD" w:rsidP="00E9511E">
      <w:r>
        <w:t xml:space="preserve">                                                                                                                               Wójt  Gminy  Człuchów</w:t>
      </w:r>
    </w:p>
    <w:p w:rsidR="002B31FD" w:rsidRDefault="002B31FD" w:rsidP="004C430B">
      <w:pPr>
        <w:ind w:left="5387"/>
        <w:rPr>
          <w:rFonts w:ascii="Times New Roman" w:hAnsi="Times New Roman" w:cs="Times New Roman"/>
        </w:rPr>
      </w:pPr>
    </w:p>
    <w:p w:rsidR="002B31FD" w:rsidRPr="00A83810" w:rsidRDefault="002B31FD" w:rsidP="004C430B">
      <w:pPr>
        <w:ind w:left="5387"/>
        <w:rPr>
          <w:rFonts w:ascii="Times New Roman" w:hAnsi="Times New Roman" w:cs="Times New Roman"/>
          <w:b/>
          <w:bCs/>
          <w:sz w:val="28"/>
          <w:szCs w:val="28"/>
        </w:rPr>
      </w:pPr>
    </w:p>
    <w:p w:rsidR="002B31FD" w:rsidRDefault="002B31FD" w:rsidP="00A83810">
      <w:pPr>
        <w:ind w:left="360"/>
        <w:jc w:val="both"/>
        <w:rPr>
          <w:sz w:val="16"/>
          <w:szCs w:val="16"/>
        </w:rPr>
      </w:pPr>
    </w:p>
    <w:sectPr w:rsidR="002B31FD" w:rsidSect="00673681">
      <w:pgSz w:w="11906" w:h="16838"/>
      <w:pgMar w:top="540"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4749B"/>
    <w:multiLevelType w:val="hybridMultilevel"/>
    <w:tmpl w:val="CE8412E6"/>
    <w:lvl w:ilvl="0" w:tplc="6546858A">
      <w:start w:val="1"/>
      <w:numFmt w:val="decimal"/>
      <w:lvlText w:val="%1)"/>
      <w:lvlJc w:val="left"/>
      <w:pPr>
        <w:ind w:left="360" w:hanging="360"/>
      </w:pPr>
      <w:rPr>
        <w:sz w:val="24"/>
        <w:szCs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63271285"/>
    <w:multiLevelType w:val="hybridMultilevel"/>
    <w:tmpl w:val="CC58FD58"/>
    <w:lvl w:ilvl="0" w:tplc="B5CCE506">
      <w:start w:val="1"/>
      <w:numFmt w:val="decimal"/>
      <w:lvlText w:val="%1."/>
      <w:lvlJc w:val="left"/>
      <w:pPr>
        <w:ind w:left="720" w:hanging="360"/>
      </w:pPr>
      <w:rPr>
        <w:rFonts w:ascii="Calibri" w:hAnsi="Calibri" w:cs="Calibr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181F"/>
    <w:rsid w:val="000559EA"/>
    <w:rsid w:val="00247390"/>
    <w:rsid w:val="00293D6E"/>
    <w:rsid w:val="002B31FD"/>
    <w:rsid w:val="003B3822"/>
    <w:rsid w:val="003E4885"/>
    <w:rsid w:val="004A06F3"/>
    <w:rsid w:val="004A5090"/>
    <w:rsid w:val="004C430B"/>
    <w:rsid w:val="005008C8"/>
    <w:rsid w:val="00544E48"/>
    <w:rsid w:val="00556FEF"/>
    <w:rsid w:val="005A443D"/>
    <w:rsid w:val="005E0497"/>
    <w:rsid w:val="0060535F"/>
    <w:rsid w:val="00622B73"/>
    <w:rsid w:val="00673681"/>
    <w:rsid w:val="00683838"/>
    <w:rsid w:val="00700F2B"/>
    <w:rsid w:val="00712E77"/>
    <w:rsid w:val="0076208F"/>
    <w:rsid w:val="00792BA0"/>
    <w:rsid w:val="0079769A"/>
    <w:rsid w:val="007E5855"/>
    <w:rsid w:val="00825BEB"/>
    <w:rsid w:val="00830286"/>
    <w:rsid w:val="008C30E8"/>
    <w:rsid w:val="009E66AC"/>
    <w:rsid w:val="009F0FE5"/>
    <w:rsid w:val="00A46AF4"/>
    <w:rsid w:val="00A83810"/>
    <w:rsid w:val="00AF6C2A"/>
    <w:rsid w:val="00B56E6A"/>
    <w:rsid w:val="00B578FF"/>
    <w:rsid w:val="00B71F72"/>
    <w:rsid w:val="00C0181F"/>
    <w:rsid w:val="00C6527E"/>
    <w:rsid w:val="00CB1343"/>
    <w:rsid w:val="00D52B02"/>
    <w:rsid w:val="00D705A3"/>
    <w:rsid w:val="00E17186"/>
    <w:rsid w:val="00E565C4"/>
    <w:rsid w:val="00E9511E"/>
    <w:rsid w:val="00FA2FFD"/>
    <w:rsid w:val="00FD1B55"/>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6AC"/>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705A3"/>
    <w:rPr>
      <w:rFonts w:cs="Calibri"/>
      <w:lang w:eastAsia="en-US"/>
    </w:rPr>
  </w:style>
  <w:style w:type="character" w:styleId="Hyperlink">
    <w:name w:val="Hyperlink"/>
    <w:basedOn w:val="DefaultParagraphFont"/>
    <w:uiPriority w:val="99"/>
    <w:rsid w:val="007E5855"/>
    <w:rPr>
      <w:color w:val="auto"/>
      <w:u w:val="single"/>
    </w:rPr>
  </w:style>
  <w:style w:type="paragraph" w:styleId="ListParagraph">
    <w:name w:val="List Paragraph"/>
    <w:basedOn w:val="Normal"/>
    <w:uiPriority w:val="99"/>
    <w:qFormat/>
    <w:rsid w:val="00A46AF4"/>
    <w:pPr>
      <w:ind w:left="720"/>
    </w:pPr>
  </w:style>
  <w:style w:type="paragraph" w:styleId="BalloonText">
    <w:name w:val="Balloon Text"/>
    <w:basedOn w:val="Normal"/>
    <w:link w:val="BalloonTextChar"/>
    <w:uiPriority w:val="99"/>
    <w:semiHidden/>
    <w:rsid w:val="00830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30286"/>
    <w:rPr>
      <w:rFonts w:ascii="Segoe UI" w:hAnsi="Segoe UI" w:cs="Segoe UI"/>
      <w:sz w:val="18"/>
      <w:szCs w:val="18"/>
    </w:rPr>
  </w:style>
  <w:style w:type="character" w:styleId="Emphasis">
    <w:name w:val="Emphasis"/>
    <w:basedOn w:val="DefaultParagraphFont"/>
    <w:uiPriority w:val="99"/>
    <w:qFormat/>
    <w:rsid w:val="00D52B02"/>
    <w:rPr>
      <w:i/>
      <w:iCs/>
    </w:rPr>
  </w:style>
</w:styles>
</file>

<file path=word/webSettings.xml><?xml version="1.0" encoding="utf-8"?>
<w:webSettings xmlns:r="http://schemas.openxmlformats.org/officeDocument/2006/relationships" xmlns:w="http://schemas.openxmlformats.org/wordprocessingml/2006/main">
  <w:divs>
    <w:div w:id="16737247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2</Pages>
  <Words>417</Words>
  <Characters>2504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zwrot podatku akcyzowego</dc:title>
  <dc:subject/>
  <dc:creator>Magorzata Bukowska</dc:creator>
  <cp:keywords/>
  <dc:description/>
  <cp:lastModifiedBy>Mirosław Wijata</cp:lastModifiedBy>
  <cp:revision>9</cp:revision>
  <cp:lastPrinted>2020-01-23T06:30:00Z</cp:lastPrinted>
  <dcterms:created xsi:type="dcterms:W3CDTF">2020-01-23T05:56:00Z</dcterms:created>
  <dcterms:modified xsi:type="dcterms:W3CDTF">2020-01-23T06:40:00Z</dcterms:modified>
</cp:coreProperties>
</file>