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E8EC" w14:textId="77777777" w:rsidR="00D42A14" w:rsidRPr="00D42A14" w:rsidRDefault="00D42A14" w:rsidP="00D4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3369C8" w14:textId="2DF8CC7D" w:rsidR="00D42A14" w:rsidRPr="00120C12" w:rsidRDefault="00D42A14" w:rsidP="00120C12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20C12">
        <w:rPr>
          <w:rFonts w:ascii="Times New Roman" w:hAnsi="Times New Roman" w:cs="Times New Roman"/>
          <w:color w:val="000000"/>
        </w:rPr>
        <w:t xml:space="preserve">Załącznik nr 1 do Zarządzenia nr 7/2021 </w:t>
      </w:r>
    </w:p>
    <w:p w14:paraId="1FBB9B7A" w14:textId="310F3A11" w:rsidR="004627F5" w:rsidRPr="00120C12" w:rsidRDefault="00D42A14" w:rsidP="00120C12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20C12">
        <w:rPr>
          <w:rFonts w:ascii="Times New Roman" w:hAnsi="Times New Roman" w:cs="Times New Roman"/>
          <w:color w:val="000000"/>
        </w:rPr>
        <w:t>Wójta Gminy Człuchów z dnia 14.01.2021r.</w:t>
      </w:r>
    </w:p>
    <w:p w14:paraId="1DF1305B" w14:textId="48D8E1A8" w:rsidR="00D42A14" w:rsidRPr="00120C12" w:rsidRDefault="00D42A14" w:rsidP="00120C1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355D8A0" w14:textId="77777777" w:rsidR="00D42A14" w:rsidRPr="00120C12" w:rsidRDefault="00D42A14" w:rsidP="00120C1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5BD4FEDE" w14:textId="77777777" w:rsidR="004627F5" w:rsidRPr="00120C12" w:rsidRDefault="004627F5" w:rsidP="00120C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0C12">
        <w:rPr>
          <w:rFonts w:ascii="Times New Roman" w:hAnsi="Times New Roman" w:cs="Times New Roman"/>
          <w:b/>
        </w:rPr>
        <w:t>REGULAMIN KONKURSU</w:t>
      </w:r>
    </w:p>
    <w:p w14:paraId="154278B9" w14:textId="77777777" w:rsidR="004627F5" w:rsidRPr="00120C12" w:rsidRDefault="004627F5" w:rsidP="00120C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D1D7AC" w14:textId="77777777" w:rsidR="00D42A14" w:rsidRPr="00120C12" w:rsidRDefault="00D42A14" w:rsidP="00120C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C12">
        <w:rPr>
          <w:rFonts w:ascii="Times New Roman" w:hAnsi="Times New Roman" w:cs="Times New Roman"/>
          <w:b/>
        </w:rPr>
        <w:t xml:space="preserve">Gmina Człuchów </w:t>
      </w:r>
      <w:r w:rsidRPr="00120C12">
        <w:rPr>
          <w:rFonts w:ascii="Times New Roman" w:hAnsi="Times New Roman" w:cs="Times New Roman"/>
        </w:rPr>
        <w:t>ogłasza otwarty nabór na partnera pochodzącego spoza sektora finansów publicznych, do wspólnej realizacji projektu, w ramach Regionalnego Programu Operacyjnego Województwa Pomorskiego na lata 2014-2020, Oś Priorytetowa 3 Edukacja, Działanie 3.1 Edukacja przedszkolna, którego Wnioskodawcą będzie Gmina Człuchów</w:t>
      </w:r>
    </w:p>
    <w:p w14:paraId="1DD7F86F" w14:textId="77777777" w:rsidR="00D42A14" w:rsidRPr="00120C12" w:rsidRDefault="00D42A14" w:rsidP="00120C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6289E7" w14:textId="754EC4E2" w:rsidR="00D42A14" w:rsidRPr="00120C12" w:rsidRDefault="00D42A14" w:rsidP="00120C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0C12">
        <w:rPr>
          <w:rFonts w:ascii="Times New Roman" w:hAnsi="Times New Roman" w:cs="Times New Roman"/>
        </w:rPr>
        <w:t xml:space="preserve">Konkurs na nabór Partnera prowadzony jest  w oparciu o art. </w:t>
      </w:r>
      <w:r w:rsidRPr="00120C12">
        <w:rPr>
          <w:rFonts w:ascii="Times New Roman" w:eastAsia="Calibri" w:hAnsi="Times New Roman" w:cs="Times New Roman"/>
        </w:rPr>
        <w:t xml:space="preserve">art.  33  </w:t>
      </w:r>
      <w:r w:rsidRPr="00120C12">
        <w:rPr>
          <w:rFonts w:ascii="Times New Roman" w:eastAsia="Calibri" w:hAnsi="Times New Roman" w:cs="Times New Roman"/>
          <w:bCs/>
        </w:rPr>
        <w:t xml:space="preserve">ustawy z dnia 11 lipca 2014 r.                   o </w:t>
      </w:r>
      <w:r w:rsidRPr="00120C12">
        <w:rPr>
          <w:rFonts w:ascii="Times New Roman" w:eastAsia="Calibri" w:hAnsi="Times New Roman" w:cs="Times New Roman"/>
          <w:iCs/>
        </w:rPr>
        <w:t xml:space="preserve">zasadach realizacji programów w zakresie polityki spójności finansowanych w perspektywie finansowej </w:t>
      </w:r>
      <w:r w:rsidRPr="00120C12">
        <w:rPr>
          <w:rFonts w:ascii="Times New Roman" w:eastAsia="Calibri" w:hAnsi="Times New Roman" w:cs="Times New Roman"/>
          <w:bCs/>
        </w:rPr>
        <w:t>2014-</w:t>
      </w:r>
      <w:r w:rsidRPr="00120C12">
        <w:rPr>
          <w:rFonts w:ascii="Times New Roman" w:eastAsia="Calibri" w:hAnsi="Times New Roman" w:cs="Times New Roman"/>
        </w:rPr>
        <w:t>2020</w:t>
      </w:r>
      <w:r w:rsidRPr="00120C12">
        <w:rPr>
          <w:rFonts w:ascii="Times New Roman" w:eastAsia="Calibri" w:hAnsi="Times New Roman" w:cs="Times New Roman"/>
          <w:bCs/>
        </w:rPr>
        <w:t xml:space="preserve"> (</w:t>
      </w:r>
      <w:r w:rsidRPr="00120C12">
        <w:rPr>
          <w:rFonts w:ascii="Times New Roman" w:eastAsia="Calibri" w:hAnsi="Times New Roman" w:cs="Times New Roman"/>
        </w:rPr>
        <w:t>Dz. U. z 2020 r. poz. 818</w:t>
      </w:r>
      <w:r w:rsidRPr="00120C12">
        <w:rPr>
          <w:rFonts w:ascii="Times New Roman" w:eastAsia="Calibri" w:hAnsi="Times New Roman" w:cs="Times New Roman"/>
          <w:bCs/>
        </w:rPr>
        <w:t>), zwanej dalej „</w:t>
      </w:r>
      <w:r w:rsidRPr="00120C12">
        <w:rPr>
          <w:rFonts w:ascii="Times New Roman" w:eastAsia="Calibri" w:hAnsi="Times New Roman" w:cs="Times New Roman"/>
        </w:rPr>
        <w:t xml:space="preserve">ustawą wdrożeniową” oraz </w:t>
      </w:r>
      <w:r w:rsidRPr="00120C12">
        <w:rPr>
          <w:rFonts w:ascii="Times New Roman" w:hAnsi="Times New Roman" w:cs="Times New Roman"/>
        </w:rPr>
        <w:t xml:space="preserve"> art. 3 ust. 1 ustawy z dnia 29 stycznia 2004 r. Prawo zamówień publicznych </w:t>
      </w:r>
      <w:r w:rsidRPr="00120C12">
        <w:rPr>
          <w:rFonts w:ascii="Times New Roman" w:eastAsia="Calibri" w:hAnsi="Times New Roman" w:cs="Times New Roman"/>
          <w:bCs/>
          <w:iCs/>
        </w:rPr>
        <w:t xml:space="preserve">(Dz. U. z 2019 r. poz. 1843,                   z późn. zm.), </w:t>
      </w:r>
      <w:r w:rsidRPr="00120C12">
        <w:rPr>
          <w:rFonts w:ascii="Times New Roman" w:hAnsi="Times New Roman" w:cs="Times New Roman"/>
        </w:rPr>
        <w:t>oraz rozdziałem 3.5.1. Zasad wdrażania Regionalnego Programu Operacyjnego Województwa Pomorskiego.</w:t>
      </w:r>
    </w:p>
    <w:p w14:paraId="487E70CA" w14:textId="39E806C7" w:rsidR="004627F5" w:rsidRPr="00120C12" w:rsidRDefault="004627F5" w:rsidP="00120C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B9C961" w14:textId="77777777" w:rsidR="004627F5" w:rsidRPr="00120C12" w:rsidRDefault="004627F5" w:rsidP="00120C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C81228" w14:textId="4B9ADC53" w:rsidR="004627F5" w:rsidRPr="00120C12" w:rsidRDefault="004627F5" w:rsidP="00263AB7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20C12">
        <w:rPr>
          <w:rFonts w:ascii="Times New Roman" w:hAnsi="Times New Roman" w:cs="Times New Roman"/>
          <w:b/>
        </w:rPr>
        <w:t>I CEL PARTNERSTWA</w:t>
      </w:r>
    </w:p>
    <w:p w14:paraId="036D5FE7" w14:textId="5EE4C94A" w:rsidR="004627F5" w:rsidRPr="00120C12" w:rsidRDefault="004627F5" w:rsidP="00263AB7">
      <w:pPr>
        <w:numPr>
          <w:ilvl w:val="0"/>
          <w:numId w:val="3"/>
        </w:numPr>
        <w:tabs>
          <w:tab w:val="left" w:pos="301"/>
        </w:tabs>
        <w:spacing w:after="120" w:line="240" w:lineRule="auto"/>
        <w:ind w:left="284" w:right="2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20C12">
        <w:rPr>
          <w:rFonts w:ascii="Times New Roman" w:eastAsia="Times New Roman" w:hAnsi="Times New Roman" w:cs="Times New Roman"/>
          <w:lang w:eastAsia="pl-PL"/>
        </w:rPr>
        <w:t xml:space="preserve">Celem naboru jest wyłonienie Partnerów – osób prawnych niezaliczanych do sektora finansów publicznych, zainteresowanych wspólnym przygotowaniem, realizacją oraz rozliczeniem projektu zwanego dalej „projektem”, ubiegającego się o dofinansowanie ze środków Regionalnego Programu Operacyjnego Województwa Pomorskiego na lata 2014 - 2020 w ramach poddziałania </w:t>
      </w:r>
      <w:r w:rsidR="00FD39CF" w:rsidRPr="00120C12">
        <w:rPr>
          <w:rFonts w:ascii="Times New Roman" w:eastAsia="Times New Roman" w:hAnsi="Times New Roman" w:cs="Times New Roman"/>
          <w:lang w:eastAsia="pl-PL"/>
        </w:rPr>
        <w:t>3.1.</w:t>
      </w:r>
    </w:p>
    <w:p w14:paraId="51244612" w14:textId="592DFAC5" w:rsidR="004627F5" w:rsidRPr="00120C12" w:rsidRDefault="004627F5" w:rsidP="00120C12">
      <w:pPr>
        <w:numPr>
          <w:ilvl w:val="0"/>
          <w:numId w:val="3"/>
        </w:numPr>
        <w:tabs>
          <w:tab w:val="left" w:pos="301"/>
        </w:tabs>
        <w:spacing w:after="120" w:line="240" w:lineRule="auto"/>
        <w:ind w:left="284" w:right="2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20C12">
        <w:rPr>
          <w:rFonts w:ascii="Times New Roman" w:eastAsia="Times New Roman" w:hAnsi="Times New Roman" w:cs="Times New Roman"/>
          <w:lang w:eastAsia="pl-PL"/>
        </w:rPr>
        <w:t xml:space="preserve">Głównym celem projektu jest </w:t>
      </w:r>
      <w:r w:rsidR="00AD3896" w:rsidRPr="00120C12">
        <w:rPr>
          <w:rFonts w:ascii="Times New Roman" w:hAnsi="Times New Roman" w:cs="Times New Roman"/>
        </w:rPr>
        <w:t>poprawiona jakość edukacji ogólnej i przedszkolnej</w:t>
      </w:r>
      <w:r w:rsidR="009E74BC">
        <w:rPr>
          <w:rFonts w:ascii="Times New Roman" w:hAnsi="Times New Roman" w:cs="Times New Roman"/>
        </w:rPr>
        <w:t xml:space="preserve"> i zwiększenie</w:t>
      </w:r>
      <w:r w:rsidR="00AD3896" w:rsidRPr="00120C12">
        <w:rPr>
          <w:rFonts w:ascii="Times New Roman" w:hAnsi="Times New Roman" w:cs="Times New Roman"/>
        </w:rPr>
        <w:t xml:space="preserve"> liczb</w:t>
      </w:r>
      <w:r w:rsidR="009E74BC">
        <w:rPr>
          <w:rFonts w:ascii="Times New Roman" w:hAnsi="Times New Roman" w:cs="Times New Roman"/>
        </w:rPr>
        <w:t>y</w:t>
      </w:r>
      <w:r w:rsidR="00AD3896" w:rsidRPr="00120C12">
        <w:rPr>
          <w:rFonts w:ascii="Times New Roman" w:hAnsi="Times New Roman" w:cs="Times New Roman"/>
        </w:rPr>
        <w:t xml:space="preserve"> trwałych miejsc edukacji przedszkolnej</w:t>
      </w:r>
      <w:r w:rsidR="00295A92" w:rsidRPr="00120C12">
        <w:rPr>
          <w:rFonts w:ascii="Times New Roman" w:hAnsi="Times New Roman" w:cs="Times New Roman"/>
        </w:rPr>
        <w:t>.</w:t>
      </w:r>
    </w:p>
    <w:p w14:paraId="721EEA89" w14:textId="153923D3" w:rsidR="009A7846" w:rsidRPr="009E74BC" w:rsidRDefault="009A7846" w:rsidP="009E74BC">
      <w:pPr>
        <w:numPr>
          <w:ilvl w:val="0"/>
          <w:numId w:val="3"/>
        </w:numPr>
        <w:tabs>
          <w:tab w:val="left" w:pos="301"/>
        </w:tabs>
        <w:spacing w:after="120" w:line="240" w:lineRule="auto"/>
        <w:ind w:left="284" w:right="2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E74BC">
        <w:rPr>
          <w:rFonts w:ascii="Times New Roman" w:hAnsi="Times New Roman" w:cs="Times New Roman"/>
        </w:rPr>
        <w:t>Cel partnerstwa</w:t>
      </w:r>
      <w:r w:rsidRPr="00120C12">
        <w:rPr>
          <w:rFonts w:ascii="Times New Roman" w:hAnsi="Times New Roman" w:cs="Times New Roman"/>
          <w:b/>
          <w:bCs/>
        </w:rPr>
        <w:t xml:space="preserve"> </w:t>
      </w:r>
      <w:r w:rsidRPr="009E74BC">
        <w:rPr>
          <w:rFonts w:ascii="Times New Roman" w:hAnsi="Times New Roman" w:cs="Times New Roman"/>
        </w:rPr>
        <w:t>jest wspólne przygotowanie i realizacja projektu edukacyjnego w ramach konkursu nr RPPM.03.01.00-IZ.00-22-001/20 ogłoszonego przez Zarząd Województwa Pomorskiego.</w:t>
      </w:r>
    </w:p>
    <w:p w14:paraId="77A108C3" w14:textId="77777777" w:rsidR="004627F5" w:rsidRPr="00120C12" w:rsidRDefault="004627F5" w:rsidP="00120C12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4412B32" w14:textId="10B33048" w:rsidR="004627F5" w:rsidRPr="00120C12" w:rsidRDefault="004627F5" w:rsidP="00263AB7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120C12">
        <w:rPr>
          <w:rFonts w:ascii="Times New Roman" w:hAnsi="Times New Roman" w:cs="Times New Roman"/>
          <w:b/>
        </w:rPr>
        <w:t>II ZAKRES TEMATYCZNY PROJEKTU I ZAKRES PARTNERSTWA</w:t>
      </w:r>
    </w:p>
    <w:p w14:paraId="5322CE3E" w14:textId="53FA33E1" w:rsidR="004627F5" w:rsidRPr="00120C12" w:rsidRDefault="004627F5" w:rsidP="00120C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0C12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="00295A92" w:rsidRPr="00120C1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20C12">
        <w:rPr>
          <w:rFonts w:ascii="Times New Roman" w:eastAsia="Times New Roman" w:hAnsi="Times New Roman" w:cs="Times New Roman"/>
          <w:color w:val="000000"/>
          <w:lang w:eastAsia="pl-PL"/>
        </w:rPr>
        <w:t xml:space="preserve">Zakres projektu </w:t>
      </w:r>
    </w:p>
    <w:p w14:paraId="03D5A9BE" w14:textId="122E4165" w:rsidR="009A7846" w:rsidRPr="00120C12" w:rsidRDefault="009A7846" w:rsidP="00120C12">
      <w:pPr>
        <w:pStyle w:val="Default"/>
        <w:jc w:val="both"/>
        <w:rPr>
          <w:sz w:val="22"/>
          <w:szCs w:val="22"/>
        </w:rPr>
      </w:pPr>
    </w:p>
    <w:p w14:paraId="6D20B28A" w14:textId="20A17919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1. </w:t>
      </w:r>
      <w:r w:rsidRPr="00120C12">
        <w:rPr>
          <w:sz w:val="22"/>
          <w:szCs w:val="22"/>
        </w:rPr>
        <w:tab/>
        <w:t xml:space="preserve">W ramach projektu przewidziane są działania wynikające z diagnozy związane tworzeniem trwałych miejsc wychowania przedszkolnego na terenie Gminy Człuchów oraz podniesienie jakości edukacji przedszkolnej. Przewiduje się objęcie wsparciem </w:t>
      </w:r>
      <w:r w:rsidR="00120C12" w:rsidRPr="00120C12">
        <w:rPr>
          <w:sz w:val="22"/>
          <w:szCs w:val="22"/>
        </w:rPr>
        <w:t>trzech Przedszkoli w miejscowości Ględowo, Polnica i Wierzchowo oraz punktów Przedszkolnych w Stołcznie oraz Rychnowach</w:t>
      </w:r>
      <w:r w:rsidRPr="00120C12">
        <w:rPr>
          <w:sz w:val="22"/>
          <w:szCs w:val="22"/>
        </w:rPr>
        <w:t xml:space="preserve"> prowadzonych przez Gminę Człuchów</w:t>
      </w:r>
      <w:r w:rsidR="00120C12" w:rsidRPr="00120C12">
        <w:rPr>
          <w:sz w:val="22"/>
          <w:szCs w:val="22"/>
        </w:rPr>
        <w:t>.</w:t>
      </w:r>
    </w:p>
    <w:p w14:paraId="1A6E5AF6" w14:textId="7777777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2. W ramach działań ukierunkowanych na tworzenie miejsc wychowania przedszkolnego, w tym dostosowanych do potrzeb dzieci z niepełnosprawnościami, możliwe są następujące działania: </w:t>
      </w:r>
    </w:p>
    <w:p w14:paraId="16A4488A" w14:textId="7777777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a) dostosowanie lub adaptację (prace remontowo–wykończeniowe) budynków i pomieszczeń, </w:t>
      </w:r>
    </w:p>
    <w:p w14:paraId="377FA050" w14:textId="7777777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b) dostosowanie istniejącej bazy lokalowej przedszkoli do nowo tworzonych miejsc wychowania przedszkolnego, </w:t>
      </w:r>
    </w:p>
    <w:p w14:paraId="3635F029" w14:textId="7777777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c) zakup i montaż wyposażenia, </w:t>
      </w:r>
    </w:p>
    <w:p w14:paraId="4E4B193B" w14:textId="7777777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lastRenderedPageBreak/>
        <w:t xml:space="preserve">d) zakup pomocy dydaktycznych, specjalistycznego sprzętu lub narzędzi dostosowanych do rozpoznawania potrzeb rozwojowych i edukacyjnych oraz możliwości psychofizycznych dzieci i czynników środowiskowych wpływających na ich funkcjonowanie w OWP, wspomagania rozwoju i prowadzenia terapii dzieci ze specjalnymi potrzebami edukacyjnymi, </w:t>
      </w:r>
    </w:p>
    <w:p w14:paraId="3213B916" w14:textId="7777777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e) budowa, wyposażenie i montaż placu zabaw wraz z bezpieczną nawierzchnią i ogrodzeniem, </w:t>
      </w:r>
    </w:p>
    <w:p w14:paraId="39B053DD" w14:textId="7777777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f) modyfikacja przestrzeni wspierająca rozwój psychoruchowy i poznawczy dzieci, </w:t>
      </w:r>
    </w:p>
    <w:p w14:paraId="3C8E1B14" w14:textId="7777777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g) działalność bieżąca nowego miejsca wychowania przedszkolnego przez okres nie dłuższy niż 12 miesięcy, </w:t>
      </w:r>
    </w:p>
    <w:p w14:paraId="646B46E7" w14:textId="265D3B5D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h) wsparcie towarzyszące w postaci pracy środowiskowej z rodzicami/opiekunami prawnymi dzieci, przy zaangażowaniu instytucji pomocy i integracji społecznej na rzecz podnoszenia świadomości w zakresie wpływu edukacji przedszkolnej na rozwój dziecka. </w:t>
      </w:r>
    </w:p>
    <w:p w14:paraId="028BEC48" w14:textId="7777777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3. Podniesienie jakości edukacji przedszkolnej realizowane może być poprzez: </w:t>
      </w:r>
    </w:p>
    <w:p w14:paraId="4CF429E6" w14:textId="03195A5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a) rozszerzenie oferty przedszkoli oraz punktów przedszkolnych o dodatkowe zajęcia wspomagające rozwój i edukację dzieci, obejmujące m.in.: </w:t>
      </w:r>
    </w:p>
    <w:p w14:paraId="4DF828AF" w14:textId="7777777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 zajęcia edukacyjne rozwijające kompetencje kluczowe oraz umiejętności uniwersalne niezbędne na rynku pracy, </w:t>
      </w:r>
    </w:p>
    <w:p w14:paraId="443DA108" w14:textId="7777777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 dodatkowe zajęcia wyrównujące stwierdzone deficyty. </w:t>
      </w:r>
    </w:p>
    <w:p w14:paraId="548B12D2" w14:textId="77777777" w:rsidR="009A7846" w:rsidRPr="00120C12" w:rsidRDefault="009A7846" w:rsidP="00120C12">
      <w:pPr>
        <w:pStyle w:val="Default"/>
        <w:spacing w:after="120"/>
        <w:ind w:left="284" w:hanging="284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b) doskonalenie kompetencji lub kwalifikacji zawodowych nauczycieli wychowania przedszkolnego w zakresie prowadzenia zajęć, o których mowa w pkt a), wyłącznie jako uzupełnienie działań dotyczących rozszerzenia oferty ośrodków wychowania przedszkolnego, obejmujące m.in.: </w:t>
      </w:r>
    </w:p>
    <w:p w14:paraId="765DD8FA" w14:textId="77777777" w:rsidR="009A7846" w:rsidRPr="00120C12" w:rsidRDefault="009A7846" w:rsidP="00120C12">
      <w:pPr>
        <w:pStyle w:val="Default"/>
        <w:spacing w:after="120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 kursy i szkolenia, </w:t>
      </w:r>
    </w:p>
    <w:p w14:paraId="0959F518" w14:textId="77777777" w:rsidR="009A7846" w:rsidRPr="00120C12" w:rsidRDefault="009A7846" w:rsidP="00120C12">
      <w:pPr>
        <w:pStyle w:val="Default"/>
        <w:spacing w:after="120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 sieci współpracy i samokształcenia nauczycieli. </w:t>
      </w:r>
    </w:p>
    <w:p w14:paraId="5B1C6060" w14:textId="77777777" w:rsidR="009A7846" w:rsidRPr="00120C12" w:rsidRDefault="009A7846" w:rsidP="00120C12">
      <w:pPr>
        <w:pStyle w:val="Default"/>
        <w:spacing w:after="120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4. Odbiorcami wsparcia wykazanymi we wniosku o dofinansowanie projektu mogą być wyłącznie: </w:t>
      </w:r>
    </w:p>
    <w:p w14:paraId="6AAA27BA" w14:textId="77777777" w:rsidR="009A7846" w:rsidRPr="00120C12" w:rsidRDefault="009A7846" w:rsidP="00120C12">
      <w:pPr>
        <w:pStyle w:val="Default"/>
        <w:spacing w:after="120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a) dzieci w wieku przedszkolnym, </w:t>
      </w:r>
    </w:p>
    <w:p w14:paraId="1CC2F725" w14:textId="77777777" w:rsidR="009A7846" w:rsidRPr="00120C12" w:rsidRDefault="009A7846" w:rsidP="00120C12">
      <w:pPr>
        <w:pStyle w:val="Default"/>
        <w:spacing w:after="120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b) nauczyciele, </w:t>
      </w:r>
    </w:p>
    <w:p w14:paraId="7E90017B" w14:textId="77777777" w:rsidR="009A7846" w:rsidRPr="00120C12" w:rsidRDefault="009A7846" w:rsidP="00120C12">
      <w:pPr>
        <w:pStyle w:val="Default"/>
        <w:spacing w:after="120"/>
        <w:jc w:val="both"/>
        <w:rPr>
          <w:sz w:val="22"/>
          <w:szCs w:val="22"/>
        </w:rPr>
      </w:pPr>
      <w:r w:rsidRPr="00120C12">
        <w:rPr>
          <w:sz w:val="22"/>
          <w:szCs w:val="22"/>
        </w:rPr>
        <w:t xml:space="preserve">c) rodzice/opiekunowie prawni dzieci. </w:t>
      </w:r>
    </w:p>
    <w:p w14:paraId="3AEEB03B" w14:textId="77777777" w:rsidR="00211F20" w:rsidRPr="00120C12" w:rsidRDefault="00211F20" w:rsidP="00120C12">
      <w:pPr>
        <w:tabs>
          <w:tab w:val="left" w:pos="262"/>
        </w:tabs>
        <w:spacing w:after="0" w:line="275" w:lineRule="auto"/>
        <w:ind w:right="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347660" w14:textId="77777777" w:rsidR="004627F5" w:rsidRPr="00120C12" w:rsidRDefault="004627F5" w:rsidP="00120C1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20C12">
        <w:rPr>
          <w:rFonts w:ascii="Times New Roman" w:hAnsi="Times New Roman" w:cs="Times New Roman"/>
          <w:b/>
        </w:rPr>
        <w:t>III KRYTERIA WYBORU PARTNERA</w:t>
      </w:r>
    </w:p>
    <w:p w14:paraId="16AE0F54" w14:textId="77777777" w:rsidR="004627F5" w:rsidRPr="00120C12" w:rsidRDefault="004627F5" w:rsidP="00120C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FAC22D" w14:textId="43C1B7D3" w:rsidR="004627F5" w:rsidRPr="00120C12" w:rsidRDefault="004627F5" w:rsidP="00120C12">
      <w:pPr>
        <w:pStyle w:val="Akapitzlist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20C12">
        <w:rPr>
          <w:rFonts w:ascii="Times New Roman" w:hAnsi="Times New Roman" w:cs="Times New Roman"/>
          <w:color w:val="000000" w:themeColor="text1"/>
        </w:rPr>
        <w:t xml:space="preserve">Przy wyborze Partnera będą brane pod uwagę następujące kryteria: </w:t>
      </w:r>
    </w:p>
    <w:p w14:paraId="6FF81A5A" w14:textId="0EC6D21D" w:rsidR="00233425" w:rsidRPr="00120C12" w:rsidRDefault="00854679" w:rsidP="00120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20C12">
        <w:rPr>
          <w:rFonts w:ascii="Times New Roman" w:hAnsi="Times New Roman" w:cs="Times New Roman"/>
          <w:color w:val="000000" w:themeColor="text1"/>
        </w:rPr>
        <w:t>Zgodność misji/profilu działalności Partnera z celami partnerstwa</w:t>
      </w:r>
      <w:r w:rsidR="00462939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Hlk61448656"/>
      <w:r w:rsidR="00462939" w:rsidRPr="00462939">
        <w:rPr>
          <w:rFonts w:ascii="Times New Roman" w:hAnsi="Times New Roman" w:cs="Times New Roman"/>
          <w:color w:val="000000"/>
        </w:rPr>
        <w:t xml:space="preserve">(maks. </w:t>
      </w:r>
      <w:r w:rsidR="00462939">
        <w:rPr>
          <w:rFonts w:ascii="Times New Roman" w:hAnsi="Times New Roman" w:cs="Times New Roman"/>
          <w:color w:val="000000"/>
        </w:rPr>
        <w:t>1</w:t>
      </w:r>
      <w:r w:rsidR="00462939" w:rsidRPr="00462939">
        <w:rPr>
          <w:rFonts w:ascii="Times New Roman" w:hAnsi="Times New Roman" w:cs="Times New Roman"/>
          <w:color w:val="000000"/>
        </w:rPr>
        <w:t>0 pkt.);</w:t>
      </w:r>
      <w:bookmarkEnd w:id="0"/>
    </w:p>
    <w:p w14:paraId="5480E569" w14:textId="5D283596" w:rsidR="009F3826" w:rsidRDefault="009F3826" w:rsidP="00120C12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Doświadczenie w realizacji działań integracyjnych, animacyjnych, kulturalnych i sportowych </w:t>
      </w:r>
      <w:r w:rsidRPr="00462939">
        <w:rPr>
          <w:rFonts w:ascii="Times New Roman" w:hAnsi="Times New Roman" w:cs="Times New Roman"/>
          <w:color w:val="000000"/>
        </w:rPr>
        <w:t>(</w:t>
      </w:r>
      <w:r w:rsidR="00A371F4">
        <w:rPr>
          <w:rFonts w:ascii="Times New Roman" w:hAnsi="Times New Roman" w:cs="Times New Roman"/>
          <w:color w:val="000000"/>
        </w:rPr>
        <w:t xml:space="preserve">jedno doświadczenie = 1 pkt , </w:t>
      </w:r>
      <w:r w:rsidRPr="00462939">
        <w:rPr>
          <w:rFonts w:ascii="Times New Roman" w:hAnsi="Times New Roman" w:cs="Times New Roman"/>
          <w:color w:val="000000"/>
        </w:rPr>
        <w:t xml:space="preserve">maks. </w:t>
      </w:r>
      <w:r w:rsidR="00A371F4">
        <w:rPr>
          <w:rFonts w:ascii="Times New Roman" w:hAnsi="Times New Roman" w:cs="Times New Roman"/>
          <w:color w:val="000000"/>
        </w:rPr>
        <w:t>5</w:t>
      </w:r>
      <w:r w:rsidRPr="00462939">
        <w:rPr>
          <w:rFonts w:ascii="Times New Roman" w:hAnsi="Times New Roman" w:cs="Times New Roman"/>
          <w:color w:val="000000"/>
        </w:rPr>
        <w:t xml:space="preserve"> pkt.);</w:t>
      </w:r>
    </w:p>
    <w:p w14:paraId="1C17DF04" w14:textId="6FD02496" w:rsidR="00854679" w:rsidRPr="00120C12" w:rsidRDefault="00854679" w:rsidP="00120C12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20C12">
        <w:rPr>
          <w:rFonts w:ascii="Times New Roman" w:hAnsi="Times New Roman" w:cs="Times New Roman"/>
          <w:color w:val="000000" w:themeColor="text1"/>
        </w:rPr>
        <w:t>Doświadczeni</w:t>
      </w:r>
      <w:r w:rsidR="008D2C86" w:rsidRPr="00120C12">
        <w:rPr>
          <w:rFonts w:ascii="Times New Roman" w:hAnsi="Times New Roman" w:cs="Times New Roman"/>
          <w:color w:val="000000" w:themeColor="text1"/>
        </w:rPr>
        <w:t>e</w:t>
      </w:r>
      <w:r w:rsidRPr="00120C12">
        <w:rPr>
          <w:rFonts w:ascii="Times New Roman" w:hAnsi="Times New Roman" w:cs="Times New Roman"/>
          <w:color w:val="000000" w:themeColor="text1"/>
        </w:rPr>
        <w:t xml:space="preserve"> </w:t>
      </w:r>
      <w:r w:rsidR="009F3826">
        <w:rPr>
          <w:rFonts w:ascii="Times New Roman" w:hAnsi="Times New Roman"/>
          <w:color w:val="000000"/>
        </w:rPr>
        <w:t>w zakresie realizacji projektów (jako lider lub partner) współfinansowanych z EFS lub/i EFRR lub/i inne</w:t>
      </w:r>
      <w:r w:rsidR="009F3826" w:rsidRPr="00462939">
        <w:rPr>
          <w:rFonts w:ascii="Times New Roman" w:hAnsi="Times New Roman" w:cs="Times New Roman"/>
          <w:color w:val="000000"/>
        </w:rPr>
        <w:t xml:space="preserve"> </w:t>
      </w:r>
      <w:r w:rsidR="009E74BC" w:rsidRPr="00462939">
        <w:rPr>
          <w:rFonts w:ascii="Times New Roman" w:hAnsi="Times New Roman" w:cs="Times New Roman"/>
          <w:color w:val="000000"/>
        </w:rPr>
        <w:t>(</w:t>
      </w:r>
      <w:r w:rsidR="00A371F4">
        <w:rPr>
          <w:rFonts w:ascii="Times New Roman" w:hAnsi="Times New Roman" w:cs="Times New Roman"/>
          <w:color w:val="000000"/>
        </w:rPr>
        <w:t>jedno doświadczenie = 1 pkt</w:t>
      </w:r>
      <w:r w:rsidR="00A371F4">
        <w:rPr>
          <w:rFonts w:ascii="Times New Roman" w:hAnsi="Times New Roman" w:cs="Times New Roman"/>
          <w:color w:val="000000"/>
        </w:rPr>
        <w:t xml:space="preserve">, </w:t>
      </w:r>
      <w:r w:rsidR="009E74BC" w:rsidRPr="00462939">
        <w:rPr>
          <w:rFonts w:ascii="Times New Roman" w:hAnsi="Times New Roman" w:cs="Times New Roman"/>
          <w:color w:val="000000"/>
        </w:rPr>
        <w:t xml:space="preserve">maks. </w:t>
      </w:r>
      <w:r w:rsidR="00A371F4">
        <w:rPr>
          <w:rFonts w:ascii="Times New Roman" w:hAnsi="Times New Roman" w:cs="Times New Roman"/>
          <w:color w:val="000000"/>
        </w:rPr>
        <w:t>5</w:t>
      </w:r>
      <w:r w:rsidR="009E74BC" w:rsidRPr="00462939">
        <w:rPr>
          <w:rFonts w:ascii="Times New Roman" w:hAnsi="Times New Roman" w:cs="Times New Roman"/>
          <w:color w:val="000000"/>
        </w:rPr>
        <w:t xml:space="preserve"> pkt.);</w:t>
      </w:r>
    </w:p>
    <w:p w14:paraId="5AD35AB8" w14:textId="2ACDF5CD" w:rsidR="004627F5" w:rsidRPr="00120C12" w:rsidRDefault="004627F5" w:rsidP="00120C12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20C12">
        <w:rPr>
          <w:rFonts w:ascii="Times New Roman" w:hAnsi="Times New Roman" w:cs="Times New Roman"/>
          <w:color w:val="000000" w:themeColor="text1"/>
        </w:rPr>
        <w:t>Deklarowany wkład potencjalnego partnera w realizację celu partnerstwa (zasoby ludzkie, organizacyjne, techniczne</w:t>
      </w:r>
      <w:r w:rsidR="00A371F4">
        <w:rPr>
          <w:rFonts w:ascii="Times New Roman" w:hAnsi="Times New Roman" w:cs="Times New Roman"/>
          <w:color w:val="000000" w:themeColor="text1"/>
        </w:rPr>
        <w:t xml:space="preserve"> - </w:t>
      </w:r>
      <w:r w:rsidR="00462939" w:rsidRPr="00462939">
        <w:rPr>
          <w:rFonts w:ascii="Times New Roman" w:hAnsi="Times New Roman" w:cs="Times New Roman"/>
          <w:color w:val="000000"/>
        </w:rPr>
        <w:t>maks.</w:t>
      </w:r>
      <w:r w:rsidR="00A371F4">
        <w:rPr>
          <w:rFonts w:ascii="Times New Roman" w:hAnsi="Times New Roman" w:cs="Times New Roman"/>
          <w:color w:val="000000"/>
        </w:rPr>
        <w:t>3</w:t>
      </w:r>
      <w:r w:rsidR="00462939" w:rsidRPr="00462939">
        <w:rPr>
          <w:rFonts w:ascii="Times New Roman" w:hAnsi="Times New Roman" w:cs="Times New Roman"/>
          <w:color w:val="000000"/>
        </w:rPr>
        <w:t xml:space="preserve"> pkt.;</w:t>
      </w:r>
    </w:p>
    <w:p w14:paraId="34998935" w14:textId="1F187F43" w:rsidR="009E74BC" w:rsidRPr="00A371F4" w:rsidRDefault="004627F5" w:rsidP="00A371F4">
      <w:pPr>
        <w:pStyle w:val="Akapitzlist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20C12">
        <w:rPr>
          <w:rFonts w:ascii="Times New Roman" w:hAnsi="Times New Roman" w:cs="Times New Roman"/>
          <w:color w:val="000000" w:themeColor="text1"/>
        </w:rPr>
        <w:t xml:space="preserve">Zgodność oferty z Regionalnym Programem Operacyjnym Województwa Pomorskiego na lata 2014-2020 współfinansowanym z Europejskiego Funduszu Społecznego OŚ Priorytetowa </w:t>
      </w:r>
      <w:r w:rsidR="00211F20" w:rsidRPr="00120C12">
        <w:rPr>
          <w:rFonts w:ascii="Times New Roman" w:hAnsi="Times New Roman" w:cs="Times New Roman"/>
          <w:color w:val="000000" w:themeColor="text1"/>
        </w:rPr>
        <w:t>3</w:t>
      </w:r>
      <w:r w:rsidR="00233425" w:rsidRPr="00120C12">
        <w:rPr>
          <w:rFonts w:ascii="Times New Roman" w:hAnsi="Times New Roman" w:cs="Times New Roman"/>
          <w:color w:val="000000" w:themeColor="text1"/>
        </w:rPr>
        <w:t xml:space="preserve"> </w:t>
      </w:r>
      <w:r w:rsidR="00211F20" w:rsidRPr="00120C12">
        <w:rPr>
          <w:rFonts w:ascii="Times New Roman" w:hAnsi="Times New Roman" w:cs="Times New Roman"/>
          <w:color w:val="000000" w:themeColor="text1"/>
        </w:rPr>
        <w:t>Edukacja</w:t>
      </w:r>
      <w:r w:rsidRPr="00120C12">
        <w:rPr>
          <w:rFonts w:ascii="Times New Roman" w:hAnsi="Times New Roman" w:cs="Times New Roman"/>
          <w:color w:val="000000" w:themeColor="text1"/>
        </w:rPr>
        <w:t xml:space="preserve"> </w:t>
      </w:r>
      <w:r w:rsidR="00211F20" w:rsidRPr="00120C12">
        <w:rPr>
          <w:rFonts w:ascii="Times New Roman" w:hAnsi="Times New Roman" w:cs="Times New Roman"/>
          <w:color w:val="000000" w:themeColor="text1"/>
        </w:rPr>
        <w:t>3.1</w:t>
      </w:r>
      <w:r w:rsidRPr="00120C12">
        <w:rPr>
          <w:rFonts w:ascii="Times New Roman" w:hAnsi="Times New Roman" w:cs="Times New Roman"/>
          <w:color w:val="000000" w:themeColor="text1"/>
        </w:rPr>
        <w:t xml:space="preserve"> </w:t>
      </w:r>
      <w:r w:rsidR="00211F20" w:rsidRPr="00120C12">
        <w:rPr>
          <w:rFonts w:ascii="Times New Roman" w:hAnsi="Times New Roman" w:cs="Times New Roman"/>
          <w:color w:val="000000" w:themeColor="text1"/>
        </w:rPr>
        <w:t>Edukacja przedszkolna</w:t>
      </w:r>
      <w:r w:rsidR="00462939">
        <w:rPr>
          <w:rFonts w:ascii="Times New Roman" w:hAnsi="Times New Roman" w:cs="Times New Roman"/>
          <w:color w:val="000000" w:themeColor="text1"/>
        </w:rPr>
        <w:t xml:space="preserve"> </w:t>
      </w:r>
      <w:r w:rsidR="00462939" w:rsidRPr="00462939">
        <w:rPr>
          <w:rFonts w:ascii="Times New Roman" w:hAnsi="Times New Roman" w:cs="Times New Roman"/>
          <w:color w:val="000000"/>
        </w:rPr>
        <w:t xml:space="preserve">(maks. </w:t>
      </w:r>
      <w:r w:rsidR="00462939">
        <w:rPr>
          <w:rFonts w:ascii="Times New Roman" w:hAnsi="Times New Roman" w:cs="Times New Roman"/>
          <w:color w:val="000000"/>
        </w:rPr>
        <w:t>1</w:t>
      </w:r>
      <w:r w:rsidR="00462939" w:rsidRPr="00462939">
        <w:rPr>
          <w:rFonts w:ascii="Times New Roman" w:hAnsi="Times New Roman" w:cs="Times New Roman"/>
          <w:color w:val="000000"/>
        </w:rPr>
        <w:t>0 pkt.);</w:t>
      </w:r>
    </w:p>
    <w:p w14:paraId="16D6D886" w14:textId="77777777" w:rsidR="004627F5" w:rsidRPr="00120C12" w:rsidRDefault="004627F5" w:rsidP="00120C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120C12">
        <w:rPr>
          <w:rFonts w:ascii="Times New Roman" w:hAnsi="Times New Roman" w:cs="Times New Roman"/>
          <w:b/>
        </w:rPr>
        <w:lastRenderedPageBreak/>
        <w:t>IV SPOSÓB PRZYGOTOWANIA I ZŁOŻENIA OFERTY</w:t>
      </w:r>
    </w:p>
    <w:p w14:paraId="4B3D5715" w14:textId="77777777" w:rsidR="004627F5" w:rsidRPr="00120C12" w:rsidRDefault="004627F5" w:rsidP="00120C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42A8A2" w14:textId="77777777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1.Podmiot ubiegający się o wybór na Partnera w procedurze otwartego konkursu jest zobowiązany do przedłożenia następujących dokumentów:</w:t>
      </w:r>
    </w:p>
    <w:p w14:paraId="174C06D3" w14:textId="765E4001" w:rsidR="004627F5" w:rsidRDefault="004627F5" w:rsidP="00120C12">
      <w:pPr>
        <w:pStyle w:val="Akapitzlist"/>
        <w:numPr>
          <w:ilvl w:val="0"/>
          <w:numId w:val="7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„Formularz Ofertowy” – Załącznik nr 1,</w:t>
      </w:r>
    </w:p>
    <w:p w14:paraId="21F44DE6" w14:textId="029603D8" w:rsidR="002E158C" w:rsidRDefault="002E158C" w:rsidP="002E158C">
      <w:pPr>
        <w:pStyle w:val="Akapitzlist"/>
        <w:numPr>
          <w:ilvl w:val="0"/>
          <w:numId w:val="7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2E158C">
        <w:rPr>
          <w:rFonts w:ascii="Times New Roman" w:hAnsi="Times New Roman" w:cs="Times New Roman"/>
        </w:rPr>
        <w:t xml:space="preserve">Wyciąg z KRS lub CEIDG; </w:t>
      </w:r>
    </w:p>
    <w:p w14:paraId="1973B19F" w14:textId="6BF675E9" w:rsidR="002E158C" w:rsidRPr="002E158C" w:rsidRDefault="002E158C" w:rsidP="002E158C">
      <w:pPr>
        <w:pStyle w:val="Akapitzlist"/>
        <w:numPr>
          <w:ilvl w:val="0"/>
          <w:numId w:val="7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2E158C">
        <w:rPr>
          <w:rFonts w:ascii="Times New Roman" w:hAnsi="Times New Roman" w:cs="Times New Roman"/>
        </w:rPr>
        <w:t>Pełnomocnictwo do składania oświadczeń woli (w przypadku gdy ofertę będą podpisywały osoby inne niż uprawnione do reprezentacji zgodnie ze statutem i odpisem z Krajowego Rejestru Sądowego/CEIDG);</w:t>
      </w:r>
    </w:p>
    <w:p w14:paraId="5AAE9A6D" w14:textId="158B3B6E" w:rsidR="004627F5" w:rsidRPr="00120C12" w:rsidRDefault="004627F5" w:rsidP="00120C12">
      <w:pPr>
        <w:pStyle w:val="Akapitzlist"/>
        <w:numPr>
          <w:ilvl w:val="0"/>
          <w:numId w:val="7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 xml:space="preserve">sprawozdanie finansowe – bilans oraz rachunek zysków i strat za ostatni rok oraz oświadczenie </w:t>
      </w:r>
      <w:r w:rsidR="00A740A9" w:rsidRPr="00120C12">
        <w:rPr>
          <w:rFonts w:ascii="Times New Roman" w:hAnsi="Times New Roman" w:cs="Times New Roman"/>
        </w:rPr>
        <w:br/>
      </w:r>
      <w:r w:rsidRPr="00120C12">
        <w:rPr>
          <w:rFonts w:ascii="Times New Roman" w:hAnsi="Times New Roman" w:cs="Times New Roman"/>
        </w:rPr>
        <w:t>o niezaleganiu z płatnościami na rzecz podmiotów publiczno–prawnych ani wobec innych podmiotów,</w:t>
      </w:r>
    </w:p>
    <w:p w14:paraId="4707AC4D" w14:textId="3915993A" w:rsidR="002E158C" w:rsidRPr="002E158C" w:rsidRDefault="004627F5" w:rsidP="002E158C">
      <w:pPr>
        <w:pStyle w:val="Akapitzlist"/>
        <w:numPr>
          <w:ilvl w:val="0"/>
          <w:numId w:val="7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dokumenty potwierdzające informacje zawarte w formularzu ofertowym</w:t>
      </w:r>
      <w:r w:rsidR="002E158C">
        <w:rPr>
          <w:rFonts w:ascii="Times New Roman" w:hAnsi="Times New Roman" w:cs="Times New Roman"/>
        </w:rPr>
        <w:t>.</w:t>
      </w:r>
    </w:p>
    <w:p w14:paraId="4D99B368" w14:textId="1DB66B67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2.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Oferty złożone w sposób niekompletny nie będą rozpatrywane i zostaną odrzucone ze względów formalnych.</w:t>
      </w:r>
    </w:p>
    <w:p w14:paraId="1C847B6B" w14:textId="7BDF8F7E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3.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Kopie dokumentów dołączone do oferty muszą być opatrzone pieczęcią podmiotu, aktualną datą, własnoręcznym podpisem osoby/osób uprawnionej do reprezentowania podmiotu oraz poświadczone za zgodność z oryginałem.</w:t>
      </w:r>
    </w:p>
    <w:p w14:paraId="217F7B29" w14:textId="303C52E7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4</w:t>
      </w:r>
      <w:r w:rsidR="00211F20" w:rsidRPr="00120C12">
        <w:rPr>
          <w:rFonts w:ascii="Times New Roman" w:hAnsi="Times New Roman" w:cs="Times New Roman"/>
        </w:rPr>
        <w:t>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 xml:space="preserve">Ofertę należy złożyć w zamkniętej kopercie na Formularzu Ofertowym ( załącznik nr 1) z adnotacją „Nabór na wybór partnera do projektu w ramach poddziałania </w:t>
      </w:r>
      <w:r w:rsidR="00211F20" w:rsidRPr="00120C12">
        <w:rPr>
          <w:rFonts w:ascii="Times New Roman" w:hAnsi="Times New Roman" w:cs="Times New Roman"/>
        </w:rPr>
        <w:t>3.1</w:t>
      </w:r>
      <w:r w:rsidRPr="00120C12">
        <w:rPr>
          <w:rFonts w:ascii="Times New Roman" w:hAnsi="Times New Roman" w:cs="Times New Roman"/>
        </w:rPr>
        <w:t xml:space="preserve">, RPO WP 2014 – 2020” osobiście, listem poleconym lub pocztą kurierską na adres: </w:t>
      </w:r>
      <w:r w:rsidR="00211F20" w:rsidRPr="00120C12">
        <w:rPr>
          <w:rFonts w:ascii="Times New Roman" w:hAnsi="Times New Roman" w:cs="Times New Roman"/>
        </w:rPr>
        <w:t>Gmina Człuchów, ul. Szczecińska 33, 77-300 Człuchów</w:t>
      </w:r>
      <w:r w:rsidRPr="00120C12">
        <w:rPr>
          <w:rFonts w:ascii="Times New Roman" w:hAnsi="Times New Roman" w:cs="Times New Roman"/>
        </w:rPr>
        <w:t xml:space="preserve"> w terminie do </w:t>
      </w:r>
      <w:r w:rsidR="00211F20" w:rsidRPr="00120C12">
        <w:rPr>
          <w:rFonts w:ascii="Times New Roman" w:hAnsi="Times New Roman" w:cs="Times New Roman"/>
          <w:b/>
          <w:bCs/>
        </w:rPr>
        <w:t xml:space="preserve">4 lutego 2021r. </w:t>
      </w:r>
      <w:r w:rsidRPr="00120C12">
        <w:rPr>
          <w:rFonts w:ascii="Times New Roman" w:hAnsi="Times New Roman" w:cs="Times New Roman"/>
          <w:b/>
          <w:bCs/>
        </w:rPr>
        <w:t xml:space="preserve"> roku do godz. 1</w:t>
      </w:r>
      <w:r w:rsidR="00A371F4">
        <w:rPr>
          <w:rFonts w:ascii="Times New Roman" w:hAnsi="Times New Roman" w:cs="Times New Roman"/>
          <w:b/>
          <w:bCs/>
        </w:rPr>
        <w:t>4</w:t>
      </w:r>
      <w:r w:rsidRPr="00120C12">
        <w:rPr>
          <w:rFonts w:ascii="Times New Roman" w:hAnsi="Times New Roman" w:cs="Times New Roman"/>
          <w:b/>
          <w:bCs/>
        </w:rPr>
        <w:t>:00 (decyduje data wpływu).</w:t>
      </w:r>
    </w:p>
    <w:p w14:paraId="32A48BB8" w14:textId="57BB5730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 xml:space="preserve">5. 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Oferty złożone po terminie nie będą rozpatrywane.</w:t>
      </w:r>
    </w:p>
    <w:p w14:paraId="4C5BF70F" w14:textId="52FBE879" w:rsidR="00211F20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6.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Wszelkie pytania związane z prowadzonym naborem należy kierować w formie pisemnej na adres:</w:t>
      </w:r>
      <w:r w:rsidR="00211F20" w:rsidRPr="00120C12">
        <w:rPr>
          <w:rFonts w:ascii="Times New Roman" w:hAnsi="Times New Roman" w:cs="Times New Roman"/>
        </w:rPr>
        <w:t xml:space="preserve"> Urząd Gminy Człuchów, ul. Szczecińska 33, 77-300 Człuchów lub fax 59 8342424.</w:t>
      </w:r>
    </w:p>
    <w:p w14:paraId="23BD444B" w14:textId="77777777" w:rsidR="004627F5" w:rsidRPr="00120C12" w:rsidRDefault="004627F5" w:rsidP="00120C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F1B788" w14:textId="77777777" w:rsidR="004627F5" w:rsidRPr="00120C12" w:rsidRDefault="004627F5" w:rsidP="00120C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C12">
        <w:rPr>
          <w:rFonts w:ascii="Times New Roman" w:hAnsi="Times New Roman" w:cs="Times New Roman"/>
          <w:b/>
        </w:rPr>
        <w:t>V PROCEDURA KONKURSOWA</w:t>
      </w:r>
    </w:p>
    <w:p w14:paraId="0A1A9E6C" w14:textId="77777777" w:rsidR="004627F5" w:rsidRPr="00120C12" w:rsidRDefault="004627F5" w:rsidP="00120C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3C49AF" w14:textId="5E8A1AF4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1.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 xml:space="preserve">Informacja o konkursie i Regulamin umieszczone są na stronie internetowej </w:t>
      </w:r>
      <w:hyperlink r:id="rId7" w:history="1">
        <w:r w:rsidR="00211F20" w:rsidRPr="00120C12">
          <w:rPr>
            <w:rStyle w:val="Hipercze"/>
            <w:rFonts w:ascii="Times New Roman" w:hAnsi="Times New Roman" w:cs="Times New Roman"/>
          </w:rPr>
          <w:t>http://bip.czluchow.pl</w:t>
        </w:r>
      </w:hyperlink>
      <w:r w:rsidR="00211F20" w:rsidRPr="00120C12">
        <w:rPr>
          <w:rFonts w:ascii="Times New Roman" w:hAnsi="Times New Roman" w:cs="Times New Roman"/>
        </w:rPr>
        <w:t>.</w:t>
      </w:r>
    </w:p>
    <w:p w14:paraId="35E39E1C" w14:textId="7338F2CE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2.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 xml:space="preserve">Postępowanie konkursowe przeprowadza Komisja Konkursowa powołana przez </w:t>
      </w:r>
      <w:r w:rsidR="00211F20" w:rsidRPr="00120C12">
        <w:rPr>
          <w:rFonts w:ascii="Times New Roman" w:hAnsi="Times New Roman" w:cs="Times New Roman"/>
        </w:rPr>
        <w:t>Wójta Gminy Człuchów.</w:t>
      </w:r>
    </w:p>
    <w:p w14:paraId="78356259" w14:textId="6ABB6583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3.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Komisja rozpoczyna działalność z dniem jej powołania. Jej pracami kieruje Przewodniczący Komisji.</w:t>
      </w:r>
    </w:p>
    <w:p w14:paraId="330AE9CB" w14:textId="323235DF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4.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Komisja podejmuje rozstrzygnięcia zwykłą większością głosów.</w:t>
      </w:r>
    </w:p>
    <w:p w14:paraId="44B7D528" w14:textId="4B497956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5.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Każdy z członków Komisji Konkursowej weryfikuje oferty zgłoszone przez Oferentów w drodze otwartego konkursu, pod względem formalnym i merytorycznym, według kryteriów określonych w pkt. IV Regulaminu.</w:t>
      </w:r>
    </w:p>
    <w:p w14:paraId="5B793326" w14:textId="0CFCBBDE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6.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W pierwszym etapie konkursu Komisja Konkursowa:</w:t>
      </w:r>
    </w:p>
    <w:p w14:paraId="53AC2DEB" w14:textId="1E935FF3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1)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stwierdza liczbę złożonych ofert,</w:t>
      </w:r>
    </w:p>
    <w:p w14:paraId="0F6A668B" w14:textId="581A96D2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2)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otwiera koperty z ofertami,</w:t>
      </w:r>
    </w:p>
    <w:p w14:paraId="7FEC919F" w14:textId="0F18E08A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lastRenderedPageBreak/>
        <w:t>3)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ocenia oferty pod względem formalnym – ocena polega na stwierdzeniu czy oferent podał wszystkie niezbędne informacje według zamieszczonego „Formularza Ofertowego”,</w:t>
      </w:r>
    </w:p>
    <w:p w14:paraId="319B8AA2" w14:textId="486AD756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4)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Komisja Konkursowa odrzuca złożoną ofertę z przyczyn formalnych w przypadku braku jednej z wymaganych informacji o podmiocie, w wypełnionym przez Oferenta rozdziale pierwszym „Formularza Ofertowego” ,</w:t>
      </w:r>
    </w:p>
    <w:p w14:paraId="372224B8" w14:textId="29C1E8BA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5)</w:t>
      </w:r>
      <w:r w:rsidR="00211F20" w:rsidRPr="00120C12">
        <w:rPr>
          <w:rFonts w:ascii="Times New Roman" w:hAnsi="Times New Roman" w:cs="Times New Roman"/>
        </w:rPr>
        <w:tab/>
        <w:t>Gmina Człuchów</w:t>
      </w:r>
      <w:r w:rsidRPr="00120C12">
        <w:rPr>
          <w:rFonts w:ascii="Times New Roman" w:hAnsi="Times New Roman" w:cs="Times New Roman"/>
        </w:rPr>
        <w:t xml:space="preserve"> może ponowić ogłoszenia naboru na wyłonienie Partnera w przypadku, gdy wszystkie zgłoszone oferty Komisja Konkursowa odrzuci z przyczyn formalnych.</w:t>
      </w:r>
    </w:p>
    <w:p w14:paraId="33E785B4" w14:textId="0F09FE57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7.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W drugim etapie konkursu Komisja Konkursowa:</w:t>
      </w:r>
    </w:p>
    <w:p w14:paraId="54012295" w14:textId="2E319F7B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1)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analizuje merytoryczną zawartość ofert,</w:t>
      </w:r>
    </w:p>
    <w:p w14:paraId="4A987FF3" w14:textId="40BFFB6A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2)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przyznaje odpowiednią liczbę punktów według kryteriów opracowanych w „Formularzu Ofertowym”,</w:t>
      </w:r>
    </w:p>
    <w:p w14:paraId="5771749A" w14:textId="201CE129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3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)wskazuje najwyżej ocenione oferty,</w:t>
      </w:r>
    </w:p>
    <w:p w14:paraId="3693244B" w14:textId="0EF69898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4)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 xml:space="preserve">przeprowadza ewentualne negocjacje z dwoma najwyżej ocenionymi Oferentami celem konkretyzacji zasad współpracy przy realizacji projektu, </w:t>
      </w:r>
    </w:p>
    <w:p w14:paraId="45E41DBF" w14:textId="2548C9A0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5)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po przeprowadzonych negocjacjach rozstrzyga konkurs i wyłania Partnera</w:t>
      </w:r>
      <w:r w:rsidR="00DF142E" w:rsidRPr="00120C12">
        <w:rPr>
          <w:rFonts w:ascii="Times New Roman" w:hAnsi="Times New Roman" w:cs="Times New Roman"/>
        </w:rPr>
        <w:t>,</w:t>
      </w:r>
    </w:p>
    <w:p w14:paraId="5B5613AF" w14:textId="746BC0C2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6)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 xml:space="preserve">w przypadku, jeżeli negocjacje z najwyżej ocenionymi Oferentami lub jednym z nich nie dojdą do skutku , Komisja Konkursowa dopuszcza możliwość podjęcia negocjacji z kolejnym lub kolejnymi najlepiej ocenionym/ocenianymi Oferentem/Oferentami. </w:t>
      </w:r>
    </w:p>
    <w:p w14:paraId="103DFE9D" w14:textId="0FEE50BA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7)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 xml:space="preserve">w przypadku zamknięcia procedury oceny ofert i nie wyłonienia Partnera, </w:t>
      </w:r>
      <w:r w:rsidR="00211F20" w:rsidRPr="00120C12">
        <w:rPr>
          <w:rFonts w:ascii="Times New Roman" w:hAnsi="Times New Roman" w:cs="Times New Roman"/>
        </w:rPr>
        <w:t>Gmina Człuchów</w:t>
      </w:r>
      <w:r w:rsidRPr="00120C12">
        <w:rPr>
          <w:rFonts w:ascii="Times New Roman" w:hAnsi="Times New Roman" w:cs="Times New Roman"/>
        </w:rPr>
        <w:t xml:space="preserve"> może ponowić ogłoszenie konkursu celem wyłonienia Partnera. </w:t>
      </w:r>
    </w:p>
    <w:p w14:paraId="355D7EF0" w14:textId="449BA84B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 xml:space="preserve">8. 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Z przebiegu konkursu Komisja Konkursowa sporządza protokół, który powinien zawierać:</w:t>
      </w:r>
    </w:p>
    <w:p w14:paraId="5EDB95FA" w14:textId="52778AA6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1)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imiona i nazwiska Członków Komisji Konkursowej,</w:t>
      </w:r>
    </w:p>
    <w:p w14:paraId="29157B07" w14:textId="4F0ED181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2)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liczbę zgłoszonych ofert,</w:t>
      </w:r>
    </w:p>
    <w:p w14:paraId="381D81E7" w14:textId="06881B7B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3)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wskazanie ofert najkorzystniejszych,</w:t>
      </w:r>
    </w:p>
    <w:p w14:paraId="5F0D43E6" w14:textId="2E92FA74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4)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ewentualne uwagi Członków Komisji Konkursowej,</w:t>
      </w:r>
    </w:p>
    <w:p w14:paraId="1AF2A540" w14:textId="579EF387" w:rsidR="004627F5" w:rsidRPr="00120C12" w:rsidRDefault="004627F5" w:rsidP="00120C12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5)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podpisy Członków Komisji Konkursowej.</w:t>
      </w:r>
    </w:p>
    <w:p w14:paraId="69BA41CB" w14:textId="07F17583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9.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Komisja Konkursowa ulega rozwiązaniu po rozstrzygnięciu konkursu i wyłonieniu Partnera do wspólnej realizacji projektu.</w:t>
      </w:r>
    </w:p>
    <w:p w14:paraId="297AF5C5" w14:textId="7F0343A4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 xml:space="preserve">10. Podmioty biorące udział w konkursie zostaną </w:t>
      </w:r>
      <w:r w:rsidR="009F3826">
        <w:rPr>
          <w:rFonts w:ascii="Times New Roman" w:hAnsi="Times New Roman" w:cs="Times New Roman"/>
        </w:rPr>
        <w:t xml:space="preserve">niezwłocznie </w:t>
      </w:r>
      <w:r w:rsidRPr="00120C12">
        <w:rPr>
          <w:rFonts w:ascii="Times New Roman" w:hAnsi="Times New Roman" w:cs="Times New Roman"/>
        </w:rPr>
        <w:t xml:space="preserve">pisemnie poinformowane o wyniku postępowania konkursowego. Informacja o podmiocie, który zostanie wyłoniony w wyniku rozstrzygnięcia konkursu będzie opublikowana na stronie internetowej </w:t>
      </w:r>
      <w:hyperlink r:id="rId8" w:history="1">
        <w:r w:rsidR="00211F20" w:rsidRPr="00120C12">
          <w:rPr>
            <w:rStyle w:val="Hipercze"/>
            <w:rFonts w:ascii="Times New Roman" w:hAnsi="Times New Roman" w:cs="Times New Roman"/>
          </w:rPr>
          <w:t>http://bip.czluchow.pl</w:t>
        </w:r>
      </w:hyperlink>
      <w:r w:rsidRPr="00120C12">
        <w:rPr>
          <w:rFonts w:ascii="Times New Roman" w:hAnsi="Times New Roman" w:cs="Times New Roman"/>
        </w:rPr>
        <w:t xml:space="preserve"> w terminie </w:t>
      </w:r>
      <w:r w:rsidR="00211F20" w:rsidRPr="00120C12">
        <w:rPr>
          <w:rFonts w:ascii="Times New Roman" w:hAnsi="Times New Roman" w:cs="Times New Roman"/>
        </w:rPr>
        <w:t>7</w:t>
      </w:r>
      <w:r w:rsidRPr="00120C12">
        <w:rPr>
          <w:rFonts w:ascii="Times New Roman" w:hAnsi="Times New Roman" w:cs="Times New Roman"/>
        </w:rPr>
        <w:t xml:space="preserve"> dni od dnia podjęcia ostatecznej decyzji przez Komisję Konkursową.</w:t>
      </w:r>
    </w:p>
    <w:p w14:paraId="6D33450E" w14:textId="77777777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11. Z partnerem wyłonionym w toku postępowania konkursowego zostanie zawarta umowa partnerska, w celu realizacji wspólnego przedsięwzięcia.</w:t>
      </w:r>
    </w:p>
    <w:p w14:paraId="62ED16A8" w14:textId="2685AE09" w:rsidR="004627F5" w:rsidRPr="00120C12" w:rsidRDefault="004627F5" w:rsidP="00120C12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12.</w:t>
      </w:r>
      <w:r w:rsidR="00211F20" w:rsidRPr="00120C12">
        <w:rPr>
          <w:rFonts w:ascii="Times New Roman" w:hAnsi="Times New Roman" w:cs="Times New Roman"/>
        </w:rPr>
        <w:tab/>
      </w:r>
      <w:r w:rsidRPr="00120C12">
        <w:rPr>
          <w:rFonts w:ascii="Times New Roman" w:hAnsi="Times New Roman" w:cs="Times New Roman"/>
        </w:rPr>
        <w:t>Ogłaszający zastrzega sobie prawo do unieważnienia naboru bez podania przyczyny</w:t>
      </w:r>
    </w:p>
    <w:p w14:paraId="3C8B0C83" w14:textId="77777777" w:rsidR="004627F5" w:rsidRPr="00120C12" w:rsidRDefault="004627F5" w:rsidP="00120C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BE37E" w14:textId="77777777" w:rsidR="004627F5" w:rsidRPr="00120C12" w:rsidRDefault="004627F5" w:rsidP="00120C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C12">
        <w:rPr>
          <w:rFonts w:ascii="Times New Roman" w:hAnsi="Times New Roman" w:cs="Times New Roman"/>
          <w:b/>
        </w:rPr>
        <w:t>VI PROCEDURA ODWOŁAWCZA</w:t>
      </w:r>
    </w:p>
    <w:p w14:paraId="6F0333CF" w14:textId="77777777" w:rsidR="004627F5" w:rsidRPr="00120C12" w:rsidRDefault="004627F5" w:rsidP="00120C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E780A3" w14:textId="77777777" w:rsidR="004627F5" w:rsidRPr="00120C12" w:rsidRDefault="004627F5" w:rsidP="00120C12">
      <w:pPr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1.Podmiot, który w ramach konkursu nie został wybrany do pełnienia funkcji Partnera w projekcie, może wnieść odwołanie od decyzji dotyczącej wyboru Partnerów.</w:t>
      </w:r>
    </w:p>
    <w:p w14:paraId="143ED18C" w14:textId="64C7D3B0" w:rsidR="004627F5" w:rsidRPr="00120C12" w:rsidRDefault="004627F5" w:rsidP="00120C12">
      <w:pPr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lastRenderedPageBreak/>
        <w:t xml:space="preserve">2.Odwołanie powinno zostać wniesione w formie pisemnej, w terminie </w:t>
      </w:r>
      <w:r w:rsidR="00211F20" w:rsidRPr="00120C12">
        <w:rPr>
          <w:rFonts w:ascii="Times New Roman" w:hAnsi="Times New Roman" w:cs="Times New Roman"/>
        </w:rPr>
        <w:t>2</w:t>
      </w:r>
      <w:r w:rsidRPr="00120C12">
        <w:rPr>
          <w:rFonts w:ascii="Times New Roman" w:hAnsi="Times New Roman" w:cs="Times New Roman"/>
        </w:rPr>
        <w:t xml:space="preserve"> dni roboczych od doręczenia informacji o wynikach postępowania konkursowego.</w:t>
      </w:r>
    </w:p>
    <w:p w14:paraId="48F9A3A7" w14:textId="3EA2C4CC" w:rsidR="004627F5" w:rsidRPr="00120C12" w:rsidRDefault="004627F5" w:rsidP="00120C12">
      <w:pPr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 xml:space="preserve">3.Odwołanie należy dostarczyć osobiście, za pośrednictwem poczty lub usług kurierskich do siedziby </w:t>
      </w:r>
      <w:r w:rsidR="0011412E" w:rsidRPr="00120C12">
        <w:rPr>
          <w:rFonts w:ascii="Times New Roman" w:hAnsi="Times New Roman" w:cs="Times New Roman"/>
        </w:rPr>
        <w:t xml:space="preserve">Gminy Człuchów, ul. </w:t>
      </w:r>
      <w:r w:rsidR="00211F20" w:rsidRPr="00120C12">
        <w:rPr>
          <w:rFonts w:ascii="Times New Roman" w:hAnsi="Times New Roman" w:cs="Times New Roman"/>
        </w:rPr>
        <w:t>Szczecińska</w:t>
      </w:r>
      <w:r w:rsidR="0011412E" w:rsidRPr="00120C12">
        <w:rPr>
          <w:rFonts w:ascii="Times New Roman" w:hAnsi="Times New Roman" w:cs="Times New Roman"/>
        </w:rPr>
        <w:t xml:space="preserve"> 33, 77-300 </w:t>
      </w:r>
      <w:r w:rsidR="00211F20" w:rsidRPr="00120C12">
        <w:rPr>
          <w:rFonts w:ascii="Times New Roman" w:hAnsi="Times New Roman" w:cs="Times New Roman"/>
        </w:rPr>
        <w:t>Człuchów</w:t>
      </w:r>
    </w:p>
    <w:p w14:paraId="2C08158F" w14:textId="77777777" w:rsidR="004627F5" w:rsidRPr="00120C12" w:rsidRDefault="004627F5" w:rsidP="00120C12">
      <w:pPr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4.Odwołanie złożone po upływie terminu nie będzie rozpatrywane.</w:t>
      </w:r>
    </w:p>
    <w:p w14:paraId="4D2FEB43" w14:textId="77777777" w:rsidR="004627F5" w:rsidRPr="00120C12" w:rsidRDefault="004627F5" w:rsidP="00120C12">
      <w:pPr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5. Do weryfikacji odwołań zostanie powołana Komisja Odwoławcza, w skład, której wejdą niezależni członkowie, niewchodzący w skład Komisji Konkursowej.</w:t>
      </w:r>
    </w:p>
    <w:p w14:paraId="42613AC9" w14:textId="77777777" w:rsidR="004627F5" w:rsidRPr="00120C12" w:rsidRDefault="004627F5" w:rsidP="00120C12">
      <w:pPr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6.Komisja Odwoławcza rozpoczyna działalność z dniem powołania.</w:t>
      </w:r>
    </w:p>
    <w:p w14:paraId="27191BDE" w14:textId="26FC7EA5" w:rsidR="004627F5" w:rsidRPr="00120C12" w:rsidRDefault="004627F5" w:rsidP="00120C12">
      <w:pPr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7.Komisja podejmuje rozstrzygnięcia zwykł</w:t>
      </w:r>
      <w:r w:rsidR="00DF142E" w:rsidRPr="00120C12">
        <w:rPr>
          <w:rFonts w:ascii="Times New Roman" w:hAnsi="Times New Roman" w:cs="Times New Roman"/>
        </w:rPr>
        <w:t>ą</w:t>
      </w:r>
      <w:r w:rsidRPr="00120C12">
        <w:rPr>
          <w:rFonts w:ascii="Times New Roman" w:hAnsi="Times New Roman" w:cs="Times New Roman"/>
        </w:rPr>
        <w:t xml:space="preserve"> większością głosów.</w:t>
      </w:r>
    </w:p>
    <w:p w14:paraId="094EEE3E" w14:textId="3B55D0F2" w:rsidR="004627F5" w:rsidRPr="00120C12" w:rsidRDefault="004627F5" w:rsidP="00120C12">
      <w:pPr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8.Praca</w:t>
      </w:r>
      <w:r w:rsidR="00756FF9" w:rsidRPr="00120C12">
        <w:rPr>
          <w:rFonts w:ascii="Times New Roman" w:hAnsi="Times New Roman" w:cs="Times New Roman"/>
        </w:rPr>
        <w:t>mi</w:t>
      </w:r>
      <w:r w:rsidRPr="00120C12">
        <w:rPr>
          <w:rFonts w:ascii="Times New Roman" w:hAnsi="Times New Roman" w:cs="Times New Roman"/>
        </w:rPr>
        <w:t xml:space="preserve"> Komisji Odwoławczej Kieruje Przewodniczący.</w:t>
      </w:r>
    </w:p>
    <w:p w14:paraId="341664CA" w14:textId="58FF7DBF" w:rsidR="004627F5" w:rsidRPr="00120C12" w:rsidRDefault="004627F5" w:rsidP="00120C12">
      <w:pPr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9.Podmiot składający odwołanie zostanie pisemnie poinformowany o wynikach post</w:t>
      </w:r>
      <w:r w:rsidR="00211F20" w:rsidRPr="00120C12">
        <w:rPr>
          <w:rFonts w:ascii="Times New Roman" w:hAnsi="Times New Roman" w:cs="Times New Roman"/>
        </w:rPr>
        <w:t>ę</w:t>
      </w:r>
      <w:r w:rsidRPr="00120C12">
        <w:rPr>
          <w:rFonts w:ascii="Times New Roman" w:hAnsi="Times New Roman" w:cs="Times New Roman"/>
        </w:rPr>
        <w:t xml:space="preserve">powania odwoławczego w przeciągu </w:t>
      </w:r>
      <w:r w:rsidR="00211F20" w:rsidRPr="00120C12">
        <w:rPr>
          <w:rFonts w:ascii="Times New Roman" w:hAnsi="Times New Roman" w:cs="Times New Roman"/>
        </w:rPr>
        <w:t xml:space="preserve"> 2 </w:t>
      </w:r>
      <w:r w:rsidRPr="00120C12">
        <w:rPr>
          <w:rFonts w:ascii="Times New Roman" w:hAnsi="Times New Roman" w:cs="Times New Roman"/>
        </w:rPr>
        <w:t>dni roboczych od ogłoszenia wyników konkursu.</w:t>
      </w:r>
    </w:p>
    <w:p w14:paraId="5A256FEC" w14:textId="77777777" w:rsidR="004627F5" w:rsidRPr="00120C12" w:rsidRDefault="004627F5" w:rsidP="00120C12">
      <w:pPr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20C12">
        <w:rPr>
          <w:rFonts w:ascii="Times New Roman" w:hAnsi="Times New Roman" w:cs="Times New Roman"/>
        </w:rPr>
        <w:t>10. Decyzja Komisji Odwoławczej jest decyzją ostateczną, od której nie służy żaden środek odwoławczy.</w:t>
      </w:r>
    </w:p>
    <w:p w14:paraId="6943A911" w14:textId="77777777" w:rsidR="004627F5" w:rsidRPr="00120C12" w:rsidRDefault="004627F5" w:rsidP="00120C12">
      <w:pPr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</w:p>
    <w:p w14:paraId="63B9E670" w14:textId="77777777" w:rsidR="004627F5" w:rsidRPr="00120C12" w:rsidRDefault="004627F5" w:rsidP="00120C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CA3ACA" w14:textId="01319232" w:rsidR="00B64D8D" w:rsidRPr="00120C12" w:rsidRDefault="00B64D8D" w:rsidP="00120C12">
      <w:pPr>
        <w:jc w:val="both"/>
        <w:rPr>
          <w:rFonts w:ascii="Times New Roman" w:hAnsi="Times New Roman" w:cs="Times New Roman"/>
          <w:color w:val="FF0000"/>
        </w:rPr>
      </w:pPr>
    </w:p>
    <w:sectPr w:rsidR="00B64D8D" w:rsidRPr="00120C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AB2E2" w14:textId="77777777" w:rsidR="006758B9" w:rsidRDefault="006758B9" w:rsidP="00F7446F">
      <w:pPr>
        <w:spacing w:after="0" w:line="240" w:lineRule="auto"/>
      </w:pPr>
      <w:r>
        <w:separator/>
      </w:r>
    </w:p>
  </w:endnote>
  <w:endnote w:type="continuationSeparator" w:id="0">
    <w:p w14:paraId="5C91030B" w14:textId="77777777" w:rsidR="006758B9" w:rsidRDefault="006758B9" w:rsidP="00F7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BFA4F" w14:textId="77777777" w:rsidR="006758B9" w:rsidRDefault="006758B9" w:rsidP="00F7446F">
      <w:pPr>
        <w:spacing w:after="0" w:line="240" w:lineRule="auto"/>
      </w:pPr>
      <w:r>
        <w:separator/>
      </w:r>
    </w:p>
  </w:footnote>
  <w:footnote w:type="continuationSeparator" w:id="0">
    <w:p w14:paraId="54AAC668" w14:textId="77777777" w:rsidR="006758B9" w:rsidRDefault="006758B9" w:rsidP="00F7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76"/>
      <w:gridCol w:w="7365"/>
    </w:tblGrid>
    <w:tr w:rsidR="00F7446F" w:rsidRPr="00F7446F" w14:paraId="6431EB76" w14:textId="77777777" w:rsidTr="00EE2738">
      <w:trPr>
        <w:trHeight w:val="1363"/>
      </w:trPr>
      <w:tc>
        <w:tcPr>
          <w:tcW w:w="2276" w:type="dxa"/>
          <w:tcBorders>
            <w:bottom w:val="single" w:sz="1" w:space="0" w:color="000000"/>
          </w:tcBorders>
          <w:shd w:val="clear" w:color="auto" w:fill="auto"/>
        </w:tcPr>
        <w:p w14:paraId="14FDA067" w14:textId="18240098" w:rsidR="00F7446F" w:rsidRPr="00F7446F" w:rsidRDefault="00F7446F" w:rsidP="00F7446F">
          <w:pPr>
            <w:widowControl w:val="0"/>
            <w:suppressAutoHyphens/>
            <w:snapToGrid w:val="0"/>
            <w:spacing w:after="0" w:line="240" w:lineRule="auto"/>
            <w:rPr>
              <w:rFonts w:ascii="Times New Roman" w:eastAsia="Arial Unicode MS" w:hAnsi="Times New Roman" w:cs="Mangal"/>
              <w:kern w:val="1"/>
              <w:sz w:val="24"/>
              <w:szCs w:val="24"/>
              <w:lang w:eastAsia="hi-IN" w:bidi="hi-IN"/>
            </w:rPr>
          </w:pPr>
          <w:r w:rsidRPr="00F7446F">
            <w:rPr>
              <w:rFonts w:ascii="Times New Roman" w:eastAsia="Arial Unicode MS" w:hAnsi="Times New Roman" w:cs="Mangal"/>
              <w:noProof/>
              <w:kern w:val="1"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9A5B42A" wp14:editId="6D34A828">
                <wp:simplePos x="0" y="0"/>
                <wp:positionH relativeFrom="margin">
                  <wp:posOffset>256540</wp:posOffset>
                </wp:positionH>
                <wp:positionV relativeFrom="margin">
                  <wp:posOffset>-83820</wp:posOffset>
                </wp:positionV>
                <wp:extent cx="651510" cy="784860"/>
                <wp:effectExtent l="0" t="0" r="0" b="0"/>
                <wp:wrapSquare wrapText="bothSides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65" w:type="dxa"/>
          <w:tcBorders>
            <w:bottom w:val="single" w:sz="1" w:space="0" w:color="000000"/>
          </w:tcBorders>
          <w:shd w:val="clear" w:color="auto" w:fill="auto"/>
        </w:tcPr>
        <w:p w14:paraId="60FF4D88" w14:textId="77777777" w:rsidR="00F7446F" w:rsidRPr="00F7446F" w:rsidRDefault="00F7446F" w:rsidP="00F7446F">
          <w:pPr>
            <w:widowControl w:val="0"/>
            <w:suppressAutoHyphens/>
            <w:snapToGrid w:val="0"/>
            <w:spacing w:after="0" w:line="240" w:lineRule="auto"/>
            <w:jc w:val="center"/>
            <w:rPr>
              <w:rFonts w:ascii="Arial" w:eastAsia="Arial Unicode MS" w:hAnsi="Arial" w:cs="Arial"/>
              <w:color w:val="000000"/>
              <w:kern w:val="1"/>
              <w:sz w:val="28"/>
              <w:szCs w:val="40"/>
              <w:lang w:eastAsia="hi-IN" w:bidi="hi-IN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F7446F">
            <w:rPr>
              <w:rFonts w:ascii="Arial" w:eastAsia="Arial Unicode MS" w:hAnsi="Arial" w:cs="Arial"/>
              <w:color w:val="000000"/>
              <w:kern w:val="1"/>
              <w:sz w:val="28"/>
              <w:szCs w:val="40"/>
              <w:lang w:eastAsia="hi-IN" w:bidi="hi-IN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Urząd Gminy Człuchów</w:t>
          </w:r>
        </w:p>
        <w:p w14:paraId="3D4E4A80" w14:textId="77777777" w:rsidR="00F7446F" w:rsidRPr="00F7446F" w:rsidRDefault="00F7446F" w:rsidP="00F7446F">
          <w:pPr>
            <w:widowControl w:val="0"/>
            <w:suppressAutoHyphens/>
            <w:spacing w:after="0" w:line="264" w:lineRule="auto"/>
            <w:jc w:val="center"/>
            <w:rPr>
              <w:rFonts w:ascii="Arial" w:eastAsia="Arial Unicode MS" w:hAnsi="Arial" w:cs="Arial"/>
              <w:color w:val="000000"/>
              <w:kern w:val="1"/>
              <w:sz w:val="18"/>
              <w:szCs w:val="24"/>
              <w:lang w:eastAsia="hi-IN" w:bidi="hi-IN"/>
            </w:rPr>
          </w:pPr>
          <w:r w:rsidRPr="00F7446F">
            <w:rPr>
              <w:rFonts w:ascii="Arial" w:eastAsia="Arial Unicode MS" w:hAnsi="Arial" w:cs="Arial"/>
              <w:color w:val="000000"/>
              <w:kern w:val="1"/>
              <w:sz w:val="18"/>
              <w:szCs w:val="24"/>
              <w:lang w:eastAsia="hi-IN" w:bidi="hi-IN"/>
            </w:rPr>
            <w:t>ul. Szczecińska 33, 77-330 Człuchów,</w:t>
          </w:r>
        </w:p>
        <w:p w14:paraId="7F8CE025" w14:textId="77777777" w:rsidR="00F7446F" w:rsidRPr="00F7446F" w:rsidRDefault="00F7446F" w:rsidP="00F7446F">
          <w:pPr>
            <w:widowControl w:val="0"/>
            <w:suppressAutoHyphens/>
            <w:spacing w:after="0" w:line="264" w:lineRule="auto"/>
            <w:jc w:val="center"/>
            <w:rPr>
              <w:rFonts w:ascii="Arial" w:eastAsia="Arial Unicode MS" w:hAnsi="Arial" w:cs="Arial"/>
              <w:color w:val="000000"/>
              <w:kern w:val="1"/>
              <w:sz w:val="18"/>
              <w:szCs w:val="24"/>
              <w:lang w:eastAsia="hi-IN" w:bidi="hi-IN"/>
            </w:rPr>
          </w:pPr>
          <w:r w:rsidRPr="00F7446F">
            <w:rPr>
              <w:rFonts w:ascii="Wingdings" w:eastAsia="Arial Unicode MS" w:hAnsi="Wingdings" w:cs="Mangal"/>
              <w:color w:val="000000"/>
              <w:kern w:val="1"/>
              <w:sz w:val="18"/>
              <w:szCs w:val="24"/>
              <w:lang w:eastAsia="hi-IN" w:bidi="hi-IN"/>
            </w:rPr>
            <w:t></w:t>
          </w:r>
          <w:r w:rsidRPr="00F7446F">
            <w:rPr>
              <w:rFonts w:ascii="Arial" w:eastAsia="Arial Unicode MS" w:hAnsi="Arial" w:cs="Arial"/>
              <w:color w:val="000000"/>
              <w:kern w:val="1"/>
              <w:sz w:val="18"/>
              <w:szCs w:val="24"/>
              <w:lang w:eastAsia="hi-IN" w:bidi="hi-IN"/>
            </w:rPr>
            <w:t xml:space="preserve">  (59) 83 41 001    fax: (59) 83 42 424</w:t>
          </w:r>
        </w:p>
        <w:p w14:paraId="5A7FEEDD" w14:textId="77777777" w:rsidR="00F7446F" w:rsidRPr="00F7446F" w:rsidRDefault="00F7446F" w:rsidP="00F7446F">
          <w:pPr>
            <w:widowControl w:val="0"/>
            <w:suppressAutoHyphens/>
            <w:spacing w:after="0" w:line="264" w:lineRule="auto"/>
            <w:jc w:val="center"/>
            <w:rPr>
              <w:rFonts w:ascii="Arial" w:eastAsia="Arial Unicode MS" w:hAnsi="Arial" w:cs="Arial"/>
              <w:kern w:val="1"/>
              <w:sz w:val="18"/>
              <w:szCs w:val="24"/>
              <w:lang w:eastAsia="hi-IN" w:bidi="hi-IN"/>
            </w:rPr>
          </w:pPr>
          <w:r w:rsidRPr="00F7446F">
            <w:rPr>
              <w:rFonts w:ascii="Wingdings" w:eastAsia="Arial Unicode MS" w:hAnsi="Wingdings" w:cs="Mangal"/>
              <w:kern w:val="1"/>
              <w:sz w:val="18"/>
              <w:szCs w:val="24"/>
              <w:lang w:eastAsia="hi-IN" w:bidi="hi-IN"/>
            </w:rPr>
            <w:t></w:t>
          </w:r>
          <w:r w:rsidRPr="00F7446F">
            <w:rPr>
              <w:rFonts w:ascii="Arial" w:eastAsia="Arial Unicode MS" w:hAnsi="Arial" w:cs="Arial"/>
              <w:kern w:val="1"/>
              <w:sz w:val="18"/>
              <w:szCs w:val="24"/>
              <w:lang w:eastAsia="hi-IN" w:bidi="hi-IN"/>
            </w:rPr>
            <w:t xml:space="preserve">  </w:t>
          </w:r>
          <w:hyperlink r:id="rId2" w:history="1">
            <w:r w:rsidRPr="00F7446F">
              <w:rPr>
                <w:rFonts w:ascii="Arial" w:eastAsia="Arial Unicode MS" w:hAnsi="Arial" w:cs="Mangal"/>
                <w:color w:val="000080"/>
                <w:kern w:val="1"/>
                <w:sz w:val="18"/>
                <w:szCs w:val="24"/>
                <w:u w:val="single"/>
              </w:rPr>
              <w:t>sekretariat@ugczluchow.pl</w:t>
            </w:r>
          </w:hyperlink>
          <w:r w:rsidRPr="00F7446F">
            <w:rPr>
              <w:rFonts w:ascii="Arial" w:eastAsia="Arial Unicode MS" w:hAnsi="Arial" w:cs="Arial"/>
              <w:kern w:val="1"/>
              <w:sz w:val="18"/>
              <w:szCs w:val="24"/>
              <w:lang w:eastAsia="hi-IN" w:bidi="hi-IN"/>
            </w:rPr>
            <w:t xml:space="preserve">  </w:t>
          </w:r>
          <w:hyperlink r:id="rId3" w:history="1">
            <w:r w:rsidRPr="00F7446F">
              <w:rPr>
                <w:rFonts w:ascii="Arial" w:eastAsia="Arial Unicode MS" w:hAnsi="Arial" w:cs="Mangal"/>
                <w:color w:val="000080"/>
                <w:kern w:val="1"/>
                <w:sz w:val="18"/>
                <w:szCs w:val="24"/>
                <w:u w:val="single"/>
              </w:rPr>
              <w:t>www.ugczluchow.pl</w:t>
            </w:r>
          </w:hyperlink>
        </w:p>
        <w:p w14:paraId="78FB8533" w14:textId="77777777" w:rsidR="00F7446F" w:rsidRPr="00F7446F" w:rsidRDefault="00F7446F" w:rsidP="00F7446F">
          <w:pPr>
            <w:widowControl w:val="0"/>
            <w:suppressAutoHyphens/>
            <w:spacing w:after="0" w:line="264" w:lineRule="auto"/>
            <w:jc w:val="center"/>
            <w:rPr>
              <w:rFonts w:ascii="Arial" w:eastAsia="Arial Unicode MS" w:hAnsi="Arial" w:cs="Arial"/>
              <w:kern w:val="1"/>
              <w:sz w:val="24"/>
              <w:szCs w:val="24"/>
              <w:lang w:eastAsia="hi-IN" w:bidi="hi-IN"/>
            </w:rPr>
          </w:pPr>
        </w:p>
      </w:tc>
    </w:tr>
  </w:tbl>
  <w:p w14:paraId="53256B4A" w14:textId="77777777" w:rsidR="00F7446F" w:rsidRDefault="00F744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F16E9E8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5F2DA7"/>
    <w:multiLevelType w:val="hybridMultilevel"/>
    <w:tmpl w:val="0D62E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92D8D"/>
    <w:multiLevelType w:val="hybridMultilevel"/>
    <w:tmpl w:val="A8D8FB94"/>
    <w:lvl w:ilvl="0" w:tplc="06F09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11273"/>
    <w:multiLevelType w:val="hybridMultilevel"/>
    <w:tmpl w:val="9C2CD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61B19"/>
    <w:multiLevelType w:val="hybridMultilevel"/>
    <w:tmpl w:val="2E5C0A7A"/>
    <w:lvl w:ilvl="0" w:tplc="58981B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8A6"/>
    <w:rsid w:val="000D5F11"/>
    <w:rsid w:val="000D6F46"/>
    <w:rsid w:val="001028A6"/>
    <w:rsid w:val="0011412E"/>
    <w:rsid w:val="00120C12"/>
    <w:rsid w:val="00211F20"/>
    <w:rsid w:val="00233425"/>
    <w:rsid w:val="00263AB7"/>
    <w:rsid w:val="00295A92"/>
    <w:rsid w:val="002E158C"/>
    <w:rsid w:val="00380985"/>
    <w:rsid w:val="004627F5"/>
    <w:rsid w:val="00462939"/>
    <w:rsid w:val="00495218"/>
    <w:rsid w:val="004F1F3E"/>
    <w:rsid w:val="005107CB"/>
    <w:rsid w:val="00564E00"/>
    <w:rsid w:val="006110EF"/>
    <w:rsid w:val="006758B9"/>
    <w:rsid w:val="00711C85"/>
    <w:rsid w:val="00744DBE"/>
    <w:rsid w:val="00756FF9"/>
    <w:rsid w:val="007C335A"/>
    <w:rsid w:val="00854679"/>
    <w:rsid w:val="008C2109"/>
    <w:rsid w:val="008D2C86"/>
    <w:rsid w:val="009A7846"/>
    <w:rsid w:val="009E74BC"/>
    <w:rsid w:val="009F3826"/>
    <w:rsid w:val="00A371F4"/>
    <w:rsid w:val="00A740A9"/>
    <w:rsid w:val="00AB7C57"/>
    <w:rsid w:val="00AD3896"/>
    <w:rsid w:val="00AE6DF5"/>
    <w:rsid w:val="00AF702D"/>
    <w:rsid w:val="00B64D8D"/>
    <w:rsid w:val="00C43B41"/>
    <w:rsid w:val="00C55B9E"/>
    <w:rsid w:val="00CE2FE6"/>
    <w:rsid w:val="00D3351F"/>
    <w:rsid w:val="00D42A14"/>
    <w:rsid w:val="00D46C48"/>
    <w:rsid w:val="00DD49DF"/>
    <w:rsid w:val="00DF142E"/>
    <w:rsid w:val="00F7446F"/>
    <w:rsid w:val="00FA6286"/>
    <w:rsid w:val="00FD39CF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005D"/>
  <w15:docId w15:val="{308E9A15-77E0-4493-851A-87890A7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62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7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27F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46F"/>
  </w:style>
  <w:style w:type="paragraph" w:styleId="Stopka">
    <w:name w:val="footer"/>
    <w:basedOn w:val="Normalny"/>
    <w:link w:val="StopkaZnak"/>
    <w:uiPriority w:val="99"/>
    <w:unhideWhenUsed/>
    <w:rsid w:val="00F7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46F"/>
  </w:style>
  <w:style w:type="paragraph" w:customStyle="1" w:styleId="Default">
    <w:name w:val="Default"/>
    <w:rsid w:val="009A7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1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czlu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czlu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czluchow.pl" TargetMode="External"/><Relationship Id="rId2" Type="http://schemas.openxmlformats.org/officeDocument/2006/relationships/hyperlink" Target="mailto:sekretariat@ugczluch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Lucyna Kryzel</cp:lastModifiedBy>
  <cp:revision>28</cp:revision>
  <dcterms:created xsi:type="dcterms:W3CDTF">2017-02-21T13:11:00Z</dcterms:created>
  <dcterms:modified xsi:type="dcterms:W3CDTF">2021-01-14T07:26:00Z</dcterms:modified>
</cp:coreProperties>
</file>